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4B7CA" w14:textId="167C6594" w:rsidR="006848C5" w:rsidRPr="002941AD" w:rsidRDefault="006848C5" w:rsidP="006848C5">
      <w:pPr>
        <w:jc w:val="center"/>
        <w:rPr>
          <w:rFonts w:cs="Calibri"/>
          <w:b/>
          <w:bCs/>
          <w:color w:val="000000" w:themeColor="text1"/>
          <w:sz w:val="28"/>
          <w:szCs w:val="28"/>
        </w:rPr>
      </w:pPr>
    </w:p>
    <w:p w14:paraId="0896A355" w14:textId="77BDDF1C" w:rsidR="006848C5" w:rsidRPr="002941AD" w:rsidRDefault="006848C5">
      <w:pPr>
        <w:rPr>
          <w:rFonts w:cs="Calibri"/>
          <w:b/>
          <w:bCs/>
          <w:color w:val="000000" w:themeColor="text1"/>
          <w:sz w:val="28"/>
          <w:szCs w:val="28"/>
        </w:rPr>
      </w:pPr>
    </w:p>
    <w:p w14:paraId="4A253E24" w14:textId="11CDC66B" w:rsidR="0051011E" w:rsidRPr="002941AD" w:rsidRDefault="0051011E">
      <w:pPr>
        <w:rPr>
          <w:rFonts w:cs="Calibri"/>
          <w:b/>
          <w:bCs/>
          <w:color w:val="000000" w:themeColor="text1"/>
          <w:sz w:val="28"/>
          <w:szCs w:val="28"/>
        </w:rPr>
      </w:pPr>
    </w:p>
    <w:p w14:paraId="1E41BA75" w14:textId="5A9AEE33" w:rsidR="0051011E" w:rsidRPr="002941AD" w:rsidRDefault="0051011E">
      <w:pPr>
        <w:rPr>
          <w:rFonts w:cs="Calibri"/>
          <w:b/>
          <w:bCs/>
          <w:color w:val="000000" w:themeColor="text1"/>
          <w:sz w:val="28"/>
          <w:szCs w:val="28"/>
        </w:rPr>
      </w:pPr>
    </w:p>
    <w:p w14:paraId="04B0F040" w14:textId="77777777" w:rsidR="0051011E" w:rsidRPr="002941AD" w:rsidRDefault="0051011E">
      <w:pPr>
        <w:rPr>
          <w:rFonts w:cs="Calibri"/>
          <w:b/>
          <w:bCs/>
          <w:color w:val="000000" w:themeColor="text1"/>
          <w:sz w:val="28"/>
          <w:szCs w:val="28"/>
        </w:rPr>
      </w:pPr>
    </w:p>
    <w:p w14:paraId="4DD405DD" w14:textId="096B7942" w:rsidR="006848C5" w:rsidRPr="002941AD" w:rsidRDefault="006848C5">
      <w:pPr>
        <w:rPr>
          <w:rFonts w:cs="Calibri"/>
          <w:b/>
          <w:bCs/>
          <w:color w:val="000000" w:themeColor="text1"/>
          <w:sz w:val="28"/>
          <w:szCs w:val="28"/>
        </w:rPr>
      </w:pPr>
    </w:p>
    <w:p w14:paraId="2EA340EF" w14:textId="5A4EF274" w:rsidR="006848C5" w:rsidRPr="002941AD" w:rsidRDefault="006848C5">
      <w:pPr>
        <w:rPr>
          <w:rFonts w:cs="Calibri"/>
          <w:b/>
          <w:bCs/>
          <w:color w:val="000000" w:themeColor="text1"/>
          <w:sz w:val="28"/>
          <w:szCs w:val="28"/>
        </w:rPr>
      </w:pPr>
    </w:p>
    <w:p w14:paraId="154FFD8B" w14:textId="1E2ADAA8" w:rsidR="006848C5" w:rsidRPr="002941AD" w:rsidRDefault="006848C5">
      <w:pPr>
        <w:rPr>
          <w:rFonts w:cs="Calibri"/>
          <w:b/>
          <w:bCs/>
          <w:color w:val="000000" w:themeColor="text1"/>
          <w:sz w:val="28"/>
          <w:szCs w:val="28"/>
        </w:rPr>
      </w:pPr>
    </w:p>
    <w:p w14:paraId="6ECA70A6" w14:textId="77777777" w:rsidR="0051011E" w:rsidRPr="002941AD" w:rsidRDefault="0051011E" w:rsidP="0051011E">
      <w:pPr>
        <w:pStyle w:val="Title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/>
          <w:color w:val="000000" w:themeColor="text1"/>
          <w:sz w:val="36"/>
          <w:szCs w:val="36"/>
        </w:rPr>
      </w:pPr>
      <w:r w:rsidRPr="002941AD">
        <w:rPr>
          <w:rFonts w:asciiTheme="minorHAnsi" w:hAnsiTheme="minorHAnsi"/>
          <w:color w:val="000000" w:themeColor="text1"/>
          <w:sz w:val="36"/>
          <w:szCs w:val="36"/>
        </w:rPr>
        <w:t>Συνοπτική Παρουσίαση των δράσεων/ενεργειών της υποβληθείσας πρότασης</w:t>
      </w:r>
    </w:p>
    <w:p w14:paraId="1237493A" w14:textId="77777777" w:rsidR="008D6C4D" w:rsidRPr="002941AD" w:rsidRDefault="008D6C4D">
      <w:pPr>
        <w:rPr>
          <w:rFonts w:cs="Calibri"/>
          <w:b/>
          <w:bCs/>
          <w:color w:val="000000" w:themeColor="text1"/>
          <w:sz w:val="28"/>
          <w:szCs w:val="28"/>
        </w:rPr>
      </w:pPr>
    </w:p>
    <w:p w14:paraId="32D31FA1" w14:textId="77777777" w:rsidR="008D6C4D" w:rsidRPr="002941AD" w:rsidRDefault="008D6C4D">
      <w:pPr>
        <w:rPr>
          <w:rFonts w:cs="Calibri"/>
          <w:b/>
          <w:bCs/>
          <w:color w:val="000000" w:themeColor="text1"/>
          <w:sz w:val="28"/>
          <w:szCs w:val="28"/>
        </w:rPr>
      </w:pPr>
    </w:p>
    <w:p w14:paraId="1F09F3A0" w14:textId="33997552" w:rsidR="006848C5" w:rsidRPr="002941AD" w:rsidRDefault="006848C5" w:rsidP="008D6C4D">
      <w:pPr>
        <w:jc w:val="both"/>
        <w:rPr>
          <w:rFonts w:cs="Calibri"/>
          <w:b/>
          <w:bCs/>
          <w:color w:val="FF0000"/>
          <w:sz w:val="28"/>
          <w:szCs w:val="28"/>
        </w:rPr>
      </w:pPr>
      <w:r w:rsidRPr="002941AD">
        <w:rPr>
          <w:rFonts w:cs="Calibri"/>
          <w:b/>
          <w:bCs/>
          <w:color w:val="FF0000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30632936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3ADBCA7" w14:textId="78DAA453" w:rsidR="001C3EE1" w:rsidRPr="002941AD" w:rsidRDefault="001C3EE1" w:rsidP="00A052F5">
          <w:pPr>
            <w:pStyle w:val="TOCHeading"/>
            <w:spacing w:before="0" w:after="60" w:line="240" w:lineRule="auto"/>
            <w:jc w:val="center"/>
            <w:rPr>
              <w:rFonts w:asciiTheme="minorHAnsi" w:hAnsiTheme="minorHAnsi"/>
            </w:rPr>
          </w:pPr>
          <w:r w:rsidRPr="002941AD">
            <w:rPr>
              <w:rFonts w:asciiTheme="minorHAnsi" w:hAnsiTheme="minorHAnsi"/>
            </w:rPr>
            <w:t>Πίνακας περιεχομένων</w:t>
          </w:r>
        </w:p>
        <w:p w14:paraId="2D487D08" w14:textId="34C358D4" w:rsidR="00700548" w:rsidRDefault="001C3EE1">
          <w:pPr>
            <w:pStyle w:val="TOC1"/>
            <w:rPr>
              <w:rFonts w:eastAsiaTheme="minorEastAsia"/>
              <w:b w:val="0"/>
              <w:bCs w:val="0"/>
              <w:noProof/>
              <w:sz w:val="24"/>
              <w:szCs w:val="24"/>
              <w:lang w:eastAsia="el-GR"/>
            </w:rPr>
          </w:pPr>
          <w:r w:rsidRPr="002941AD">
            <w:fldChar w:fldCharType="begin"/>
          </w:r>
          <w:r w:rsidRPr="002941AD">
            <w:instrText>TOC \o "1-3" \h \z \u</w:instrText>
          </w:r>
          <w:r w:rsidRPr="002941AD">
            <w:fldChar w:fldCharType="separate"/>
          </w:r>
          <w:hyperlink w:anchor="_Toc180070222" w:history="1">
            <w:r w:rsidR="00700548" w:rsidRPr="00481B85">
              <w:rPr>
                <w:rStyle w:val="Hyperlink"/>
                <w:rFonts w:cs="Calibri"/>
                <w:noProof/>
              </w:rPr>
              <w:t>1</w:t>
            </w:r>
            <w:r w:rsidR="00700548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eastAsia="el-GR"/>
              </w:rPr>
              <w:tab/>
            </w:r>
            <w:r w:rsidR="00700548" w:rsidRPr="00481B85">
              <w:rPr>
                <w:rStyle w:val="Hyperlink"/>
                <w:rFonts w:cs="Calibri"/>
                <w:noProof/>
              </w:rPr>
              <w:t>Σύνοψη του Αντικειμένου της Προτάσεως</w:t>
            </w:r>
            <w:r w:rsidR="00700548">
              <w:rPr>
                <w:noProof/>
                <w:webHidden/>
              </w:rPr>
              <w:tab/>
            </w:r>
            <w:r w:rsidR="00700548">
              <w:rPr>
                <w:noProof/>
                <w:webHidden/>
              </w:rPr>
              <w:fldChar w:fldCharType="begin"/>
            </w:r>
            <w:r w:rsidR="00700548">
              <w:rPr>
                <w:noProof/>
                <w:webHidden/>
              </w:rPr>
              <w:instrText xml:space="preserve"> PAGEREF _Toc180070222 \h </w:instrText>
            </w:r>
            <w:r w:rsidR="00700548">
              <w:rPr>
                <w:noProof/>
                <w:webHidden/>
              </w:rPr>
            </w:r>
            <w:r w:rsidR="00700548">
              <w:rPr>
                <w:noProof/>
                <w:webHidden/>
              </w:rPr>
              <w:fldChar w:fldCharType="separate"/>
            </w:r>
            <w:r w:rsidR="00700548">
              <w:rPr>
                <w:noProof/>
                <w:webHidden/>
              </w:rPr>
              <w:t>3</w:t>
            </w:r>
            <w:r w:rsidR="00700548">
              <w:rPr>
                <w:noProof/>
                <w:webHidden/>
              </w:rPr>
              <w:fldChar w:fldCharType="end"/>
            </w:r>
          </w:hyperlink>
        </w:p>
        <w:p w14:paraId="50F16962" w14:textId="00F0A6E9" w:rsidR="00700548" w:rsidRDefault="00700548">
          <w:pPr>
            <w:pStyle w:val="TOC2"/>
            <w:tabs>
              <w:tab w:val="left" w:pos="960"/>
              <w:tab w:val="right" w:leader="dot" w:pos="8963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el-GR"/>
            </w:rPr>
          </w:pPr>
          <w:hyperlink w:anchor="_Toc180070223" w:history="1">
            <w:r w:rsidRPr="00481B85">
              <w:rPr>
                <w:rStyle w:val="Hyperlink"/>
                <w:rFonts w:cs="Calibri"/>
                <w:noProof/>
              </w:rPr>
              <w:t>1.1</w:t>
            </w:r>
            <w:r>
              <w:rPr>
                <w:rFonts w:eastAsiaTheme="minorEastAsia"/>
                <w:i w:val="0"/>
                <w:iCs w:val="0"/>
                <w:noProof/>
                <w:sz w:val="24"/>
                <w:szCs w:val="24"/>
                <w:lang w:eastAsia="el-GR"/>
              </w:rPr>
              <w:tab/>
            </w:r>
            <w:r w:rsidRPr="00481B85">
              <w:rPr>
                <w:rStyle w:val="Hyperlink"/>
                <w:rFonts w:cs="Calibri"/>
                <w:noProof/>
              </w:rPr>
              <w:t>Το Προτεινόμενο Π.Μ.Σ.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_Toc180070223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64A765" w14:textId="3A7FF824" w:rsidR="00700548" w:rsidRDefault="00700548">
          <w:pPr>
            <w:pStyle w:val="TOC2"/>
            <w:tabs>
              <w:tab w:val="left" w:pos="960"/>
              <w:tab w:val="right" w:leader="dot" w:pos="8963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el-GR"/>
            </w:rPr>
          </w:pPr>
          <w:hyperlink w:anchor="_Toc180070224" w:history="1">
            <w:r w:rsidRPr="00481B85">
              <w:rPr>
                <w:rStyle w:val="Hyperlink"/>
                <w:rFonts w:cs="Calibri"/>
                <w:noProof/>
              </w:rPr>
              <w:t>1.2</w:t>
            </w:r>
            <w:r>
              <w:rPr>
                <w:rFonts w:eastAsiaTheme="minorEastAsia"/>
                <w:i w:val="0"/>
                <w:iCs w:val="0"/>
                <w:noProof/>
                <w:sz w:val="24"/>
                <w:szCs w:val="24"/>
                <w:lang w:eastAsia="el-GR"/>
              </w:rPr>
              <w:tab/>
            </w:r>
            <w:r w:rsidRPr="00481B85">
              <w:rPr>
                <w:rStyle w:val="Hyperlink"/>
                <w:rFonts w:cs="Calibri"/>
                <w:noProof/>
              </w:rPr>
              <w:t>Θέμα – Αντικείμενο, Διάρκεια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_Toc180070224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76C2E2" w14:textId="2480881D" w:rsidR="00700548" w:rsidRDefault="00700548">
          <w:pPr>
            <w:pStyle w:val="TOC1"/>
            <w:rPr>
              <w:rFonts w:eastAsiaTheme="minorEastAsia"/>
              <w:b w:val="0"/>
              <w:bCs w:val="0"/>
              <w:noProof/>
              <w:sz w:val="24"/>
              <w:szCs w:val="24"/>
              <w:lang w:eastAsia="el-GR"/>
            </w:rPr>
          </w:pPr>
          <w:hyperlink w:anchor="_Toc180070225" w:history="1">
            <w:r w:rsidRPr="00481B85">
              <w:rPr>
                <w:rStyle w:val="Hyperlink"/>
                <w:rFonts w:cs="Calibri"/>
                <w:noProof/>
              </w:rPr>
              <w:t>2</w:t>
            </w:r>
            <w:r>
              <w:rPr>
                <w:rFonts w:eastAsiaTheme="minorEastAsia"/>
                <w:b w:val="0"/>
                <w:bCs w:val="0"/>
                <w:noProof/>
                <w:sz w:val="24"/>
                <w:szCs w:val="24"/>
                <w:lang w:eastAsia="el-GR"/>
              </w:rPr>
              <w:tab/>
            </w:r>
            <w:r w:rsidRPr="00481B85">
              <w:rPr>
                <w:rStyle w:val="Hyperlink"/>
                <w:rFonts w:cs="Calibri"/>
                <w:noProof/>
              </w:rPr>
              <w:t>Συνεργαζόμενο Αλλοδαπό Πανεπιστήμιο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_Toc180070225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F0EDF" w14:textId="6B7F4A03" w:rsidR="00700548" w:rsidRDefault="00700548">
          <w:pPr>
            <w:pStyle w:val="TOC2"/>
            <w:tabs>
              <w:tab w:val="left" w:pos="960"/>
              <w:tab w:val="right" w:leader="dot" w:pos="8963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el-GR"/>
            </w:rPr>
          </w:pPr>
          <w:hyperlink w:anchor="_Toc180070226" w:history="1">
            <w:r w:rsidRPr="00481B85">
              <w:rPr>
                <w:rStyle w:val="Hyperlink"/>
                <w:rFonts w:cs="Calibri"/>
                <w:noProof/>
              </w:rPr>
              <w:t>2.1</w:t>
            </w:r>
            <w:r>
              <w:rPr>
                <w:rFonts w:eastAsiaTheme="minorEastAsia"/>
                <w:i w:val="0"/>
                <w:iCs w:val="0"/>
                <w:noProof/>
                <w:sz w:val="24"/>
                <w:szCs w:val="24"/>
                <w:lang w:eastAsia="el-GR"/>
              </w:rPr>
              <w:tab/>
            </w:r>
            <w:r w:rsidRPr="00481B85">
              <w:rPr>
                <w:rStyle w:val="Hyperlink"/>
                <w:rFonts w:cs="Calibri"/>
                <w:noProof/>
              </w:rPr>
              <w:t>Συνοπτική Παρουσίαση του Aλλοδαπού Πανεπιστημίου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_Toc180070226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A78C0" w14:textId="439E3894" w:rsidR="00700548" w:rsidRDefault="00700548">
          <w:pPr>
            <w:pStyle w:val="TOC2"/>
            <w:tabs>
              <w:tab w:val="left" w:pos="960"/>
              <w:tab w:val="right" w:leader="dot" w:pos="8963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el-GR"/>
            </w:rPr>
          </w:pPr>
          <w:hyperlink w:anchor="_Toc180070227" w:history="1">
            <w:r w:rsidRPr="00481B85">
              <w:rPr>
                <w:rStyle w:val="Hyperlink"/>
                <w:rFonts w:cs="Calibri"/>
                <w:noProof/>
              </w:rPr>
              <w:t>2.2</w:t>
            </w:r>
            <w:r>
              <w:rPr>
                <w:rFonts w:eastAsiaTheme="minorEastAsia"/>
                <w:i w:val="0"/>
                <w:iCs w:val="0"/>
                <w:noProof/>
                <w:sz w:val="24"/>
                <w:szCs w:val="24"/>
                <w:lang w:eastAsia="el-GR"/>
              </w:rPr>
              <w:tab/>
            </w:r>
            <w:r w:rsidRPr="00481B85">
              <w:rPr>
                <w:rStyle w:val="Hyperlink"/>
                <w:rFonts w:cs="Calibri"/>
                <w:noProof/>
              </w:rPr>
              <w:t>Η θέση διεθνούς κατάταξης του Αλλοδαπού Εκπαιδευτικού Ιδρύματος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_Toc180070227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71B6A" w14:textId="79C80599" w:rsidR="00700548" w:rsidRDefault="00700548">
          <w:pPr>
            <w:pStyle w:val="TOC1"/>
            <w:rPr>
              <w:rFonts w:eastAsiaTheme="minorEastAsia"/>
              <w:b w:val="0"/>
              <w:bCs w:val="0"/>
              <w:noProof/>
              <w:sz w:val="24"/>
              <w:szCs w:val="24"/>
              <w:lang w:eastAsia="el-GR"/>
            </w:rPr>
          </w:pPr>
          <w:hyperlink w:anchor="_Toc180070228" w:history="1">
            <w:r w:rsidRPr="00481B85">
              <w:rPr>
                <w:rStyle w:val="Hyperlink"/>
                <w:rFonts w:cs="Calibri"/>
                <w:noProof/>
              </w:rPr>
              <w:t>3</w:t>
            </w:r>
            <w:r>
              <w:rPr>
                <w:rFonts w:eastAsiaTheme="minorEastAsia"/>
                <w:b w:val="0"/>
                <w:bCs w:val="0"/>
                <w:noProof/>
                <w:sz w:val="24"/>
                <w:szCs w:val="24"/>
                <w:lang w:eastAsia="el-GR"/>
              </w:rPr>
              <w:tab/>
            </w:r>
            <w:r w:rsidRPr="00481B85">
              <w:rPr>
                <w:rStyle w:val="Hyperlink"/>
                <w:rFonts w:cs="Calibri"/>
                <w:noProof/>
              </w:rPr>
              <w:t>Ωριμότητα της Συνεργασίας με το Αλλοδαπό Πανεπιστήμιο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_Toc180070228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39E27" w14:textId="7A53058B" w:rsidR="00700548" w:rsidRDefault="00700548">
          <w:pPr>
            <w:pStyle w:val="TOC2"/>
            <w:tabs>
              <w:tab w:val="left" w:pos="960"/>
              <w:tab w:val="right" w:leader="dot" w:pos="8963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el-GR"/>
            </w:rPr>
          </w:pPr>
          <w:hyperlink w:anchor="_Toc180070229" w:history="1">
            <w:r w:rsidRPr="00481B85">
              <w:rPr>
                <w:rStyle w:val="Hyperlink"/>
                <w:rFonts w:cs="Calibri"/>
                <w:noProof/>
              </w:rPr>
              <w:t>3.1</w:t>
            </w:r>
            <w:r>
              <w:rPr>
                <w:rFonts w:eastAsiaTheme="minorEastAsia"/>
                <w:i w:val="0"/>
                <w:iCs w:val="0"/>
                <w:noProof/>
                <w:sz w:val="24"/>
                <w:szCs w:val="24"/>
                <w:lang w:eastAsia="el-GR"/>
              </w:rPr>
              <w:tab/>
            </w:r>
            <w:r w:rsidRPr="00481B85">
              <w:rPr>
                <w:rStyle w:val="Hyperlink"/>
                <w:rFonts w:cs="Calibri"/>
                <w:noProof/>
              </w:rPr>
              <w:t>Ολοκληρωμένες κατά την Υποβολή της Προτάσεως Ενέργειες Ωρίμανσης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_Toc180070229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0726B1" w14:textId="0174F0D1" w:rsidR="00700548" w:rsidRDefault="00700548">
          <w:pPr>
            <w:pStyle w:val="TOC2"/>
            <w:tabs>
              <w:tab w:val="left" w:pos="960"/>
              <w:tab w:val="right" w:leader="dot" w:pos="8963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el-GR"/>
            </w:rPr>
          </w:pPr>
          <w:hyperlink w:anchor="_Toc180070230" w:history="1">
            <w:r w:rsidRPr="00481B85">
              <w:rPr>
                <w:rStyle w:val="Hyperlink"/>
                <w:rFonts w:cs="Calibri"/>
                <w:noProof/>
              </w:rPr>
              <w:t>3.2</w:t>
            </w:r>
            <w:r>
              <w:rPr>
                <w:rFonts w:eastAsiaTheme="minorEastAsia"/>
                <w:i w:val="0"/>
                <w:iCs w:val="0"/>
                <w:noProof/>
                <w:sz w:val="24"/>
                <w:szCs w:val="24"/>
                <w:lang w:eastAsia="el-GR"/>
              </w:rPr>
              <w:tab/>
            </w:r>
            <w:r w:rsidRPr="00481B85">
              <w:rPr>
                <w:rStyle w:val="Hyperlink"/>
                <w:rFonts w:cs="Calibri"/>
                <w:noProof/>
              </w:rPr>
              <w:t>Απομένουσες Ενέργειες Ωρίμανσης και εκτίμηση του χρόνου επίτευξής τους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_Toc180070230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43D0C" w14:textId="359E95EA" w:rsidR="00700548" w:rsidRDefault="00700548">
          <w:pPr>
            <w:pStyle w:val="TOC1"/>
            <w:rPr>
              <w:rFonts w:eastAsiaTheme="minorEastAsia"/>
              <w:b w:val="0"/>
              <w:bCs w:val="0"/>
              <w:noProof/>
              <w:sz w:val="24"/>
              <w:szCs w:val="24"/>
              <w:lang w:eastAsia="el-GR"/>
            </w:rPr>
          </w:pPr>
          <w:hyperlink w:anchor="_Toc180070231" w:history="1">
            <w:r w:rsidRPr="00481B85">
              <w:rPr>
                <w:rStyle w:val="Hyperlink"/>
                <w:rFonts w:cs="Calibri"/>
                <w:noProof/>
              </w:rPr>
              <w:t>4</w:t>
            </w:r>
            <w:r>
              <w:rPr>
                <w:rFonts w:eastAsiaTheme="minorEastAsia"/>
                <w:b w:val="0"/>
                <w:bCs w:val="0"/>
                <w:noProof/>
                <w:sz w:val="24"/>
                <w:szCs w:val="24"/>
                <w:lang w:eastAsia="el-GR"/>
              </w:rPr>
              <w:tab/>
            </w:r>
            <w:r w:rsidRPr="00481B85">
              <w:rPr>
                <w:rStyle w:val="Hyperlink"/>
                <w:noProof/>
              </w:rPr>
              <w:t>Σκοπιμότητα και Καινοτομία του Προτεινόμενου Π.Μ.Σ.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_Toc180070231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86F32A" w14:textId="68F576DB" w:rsidR="00700548" w:rsidRDefault="00700548">
          <w:pPr>
            <w:pStyle w:val="TOC2"/>
            <w:tabs>
              <w:tab w:val="left" w:pos="960"/>
              <w:tab w:val="right" w:leader="dot" w:pos="8963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el-GR"/>
            </w:rPr>
          </w:pPr>
          <w:hyperlink w:anchor="_Toc180070232" w:history="1">
            <w:r w:rsidRPr="00481B85">
              <w:rPr>
                <w:rStyle w:val="Hyperlink"/>
                <w:rFonts w:cs="Calibri"/>
                <w:noProof/>
              </w:rPr>
              <w:t>4.1</w:t>
            </w:r>
            <w:r>
              <w:rPr>
                <w:rFonts w:eastAsiaTheme="minorEastAsia"/>
                <w:i w:val="0"/>
                <w:iCs w:val="0"/>
                <w:noProof/>
                <w:sz w:val="24"/>
                <w:szCs w:val="24"/>
                <w:lang w:eastAsia="el-GR"/>
              </w:rPr>
              <w:tab/>
            </w:r>
            <w:r w:rsidRPr="00481B85">
              <w:rPr>
                <w:rStyle w:val="Hyperlink"/>
                <w:rFonts w:cs="Calibri"/>
                <w:noProof/>
              </w:rPr>
              <w:t>Η Αναγκαιότητα του προτεινόμενου Π.Μ.Σ. στη Χώρα.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_Toc180070232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B6B34" w14:textId="67EA34F6" w:rsidR="00700548" w:rsidRDefault="00700548">
          <w:pPr>
            <w:pStyle w:val="TOC2"/>
            <w:tabs>
              <w:tab w:val="left" w:pos="960"/>
              <w:tab w:val="right" w:leader="dot" w:pos="8963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el-GR"/>
            </w:rPr>
          </w:pPr>
          <w:hyperlink w:anchor="_Toc180070233" w:history="1">
            <w:r w:rsidRPr="00481B85">
              <w:rPr>
                <w:rStyle w:val="Hyperlink"/>
                <w:rFonts w:cs="Calibri"/>
                <w:noProof/>
              </w:rPr>
              <w:t>4.2</w:t>
            </w:r>
            <w:r>
              <w:rPr>
                <w:rFonts w:eastAsiaTheme="minorEastAsia"/>
                <w:i w:val="0"/>
                <w:iCs w:val="0"/>
                <w:noProof/>
                <w:sz w:val="24"/>
                <w:szCs w:val="24"/>
                <w:lang w:eastAsia="el-GR"/>
              </w:rPr>
              <w:tab/>
            </w:r>
            <w:r w:rsidRPr="00481B85">
              <w:rPr>
                <w:rStyle w:val="Hyperlink"/>
                <w:rFonts w:cs="Calibri"/>
                <w:noProof/>
              </w:rPr>
              <w:t>Η Μοναδικότητα του προτεινόμενου Π.Μ.Σ. στη Χώρα.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_Toc180070233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C4E4F" w14:textId="7B863455" w:rsidR="00700548" w:rsidRDefault="00700548">
          <w:pPr>
            <w:pStyle w:val="TOC1"/>
            <w:rPr>
              <w:rFonts w:eastAsiaTheme="minorEastAsia"/>
              <w:b w:val="0"/>
              <w:bCs w:val="0"/>
              <w:noProof/>
              <w:sz w:val="24"/>
              <w:szCs w:val="24"/>
              <w:lang w:eastAsia="el-GR"/>
            </w:rPr>
          </w:pPr>
          <w:hyperlink w:anchor="_Toc180070234" w:history="1">
            <w:r w:rsidRPr="00481B85">
              <w:rPr>
                <w:rStyle w:val="Hyperlink"/>
                <w:rFonts w:cs="Calibri"/>
                <w:noProof/>
              </w:rPr>
              <w:t>5</w:t>
            </w:r>
            <w:r>
              <w:rPr>
                <w:rFonts w:eastAsiaTheme="minorEastAsia"/>
                <w:b w:val="0"/>
                <w:bCs w:val="0"/>
                <w:noProof/>
                <w:sz w:val="24"/>
                <w:szCs w:val="24"/>
                <w:lang w:eastAsia="el-GR"/>
              </w:rPr>
              <w:tab/>
            </w:r>
            <w:r w:rsidRPr="00481B85">
              <w:rPr>
                <w:rStyle w:val="Hyperlink"/>
                <w:rFonts w:cs="Calibri"/>
                <w:noProof/>
              </w:rPr>
              <w:t>Η Ανταγωνιστικότητα του Π.Μ.Σ.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_Toc180070234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D7BD4" w14:textId="4714EAD1" w:rsidR="00E77483" w:rsidRPr="002941AD" w:rsidRDefault="001C3EE1" w:rsidP="00E77483">
          <w:pPr>
            <w:spacing w:after="100" w:line="240" w:lineRule="auto"/>
            <w:rPr>
              <w:b/>
              <w:bCs/>
              <w:noProof/>
            </w:rPr>
          </w:pPr>
          <w:r w:rsidRPr="002941AD">
            <w:rPr>
              <w:b/>
              <w:bCs/>
              <w:noProof/>
            </w:rPr>
            <w:fldChar w:fldCharType="end"/>
          </w:r>
        </w:p>
      </w:sdtContent>
    </w:sdt>
    <w:p w14:paraId="18BE0F64" w14:textId="34F5E7E1" w:rsidR="00FD6BC5" w:rsidRPr="002941AD" w:rsidRDefault="00FD6BC5" w:rsidP="00E77483">
      <w:pPr>
        <w:spacing w:after="100" w:line="240" w:lineRule="auto"/>
        <w:rPr>
          <w:b/>
          <w:bCs/>
          <w:noProof/>
        </w:rPr>
      </w:pPr>
      <w:r w:rsidRPr="002941AD">
        <w:rPr>
          <w:rFonts w:cs="Calibri"/>
          <w:b/>
          <w:bCs/>
          <w:color w:val="000000" w:themeColor="text1"/>
          <w:sz w:val="28"/>
          <w:szCs w:val="28"/>
        </w:rPr>
        <w:br w:type="page"/>
      </w:r>
    </w:p>
    <w:tbl>
      <w:tblPr>
        <w:tblStyle w:val="TableGrid"/>
        <w:tblW w:w="0" w:type="auto"/>
        <w:tblInd w:w="-7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966ED" w:rsidRPr="002941AD" w14:paraId="682F1EF5" w14:textId="77777777" w:rsidTr="00F70A33">
        <w:trPr>
          <w:trHeight w:val="645"/>
        </w:trPr>
        <w:tc>
          <w:tcPr>
            <w:tcW w:w="9640" w:type="dxa"/>
          </w:tcPr>
          <w:p w14:paraId="0B2EFD67" w14:textId="77777777" w:rsidR="00E966ED" w:rsidRPr="002941AD" w:rsidRDefault="00E966ED" w:rsidP="003A5BE4">
            <w:pPr>
              <w:pStyle w:val="Heading1"/>
              <w:numPr>
                <w:ilvl w:val="0"/>
                <w:numId w:val="42"/>
              </w:numPr>
              <w:spacing w:before="0" w:after="0"/>
              <w:ind w:left="420"/>
              <w:rPr>
                <w:rFonts w:asciiTheme="minorHAnsi" w:hAnsiTheme="minorHAnsi" w:cs="Calibri"/>
                <w:sz w:val="24"/>
                <w:szCs w:val="24"/>
              </w:rPr>
            </w:pPr>
            <w:bookmarkStart w:id="0" w:name="_Toc180070222"/>
            <w:r w:rsidRPr="002941AD">
              <w:rPr>
                <w:rFonts w:asciiTheme="minorHAnsi" w:hAnsiTheme="minorHAnsi" w:cs="Calibri"/>
                <w:sz w:val="24"/>
                <w:szCs w:val="24"/>
              </w:rPr>
              <w:lastRenderedPageBreak/>
              <w:t>Σύνοψη του Αντικειμένου της Προτάσεως</w:t>
            </w:r>
            <w:bookmarkEnd w:id="0"/>
          </w:p>
          <w:p w14:paraId="35B0E171" w14:textId="77777777" w:rsidR="002941AD" w:rsidRDefault="00E966ED" w:rsidP="00E966ED">
            <w:pPr>
              <w:jc w:val="right"/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941AD"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</w:rPr>
              <w:t>(Έκταση κεφαλαίου</w:t>
            </w:r>
            <w:r w:rsidRPr="002941AD"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 xml:space="preserve"> 1</w:t>
            </w:r>
            <w:r w:rsidRPr="002941AD"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έως 500 λέξεις)</w:t>
            </w:r>
          </w:p>
          <w:p w14:paraId="71E465E3" w14:textId="1F86BDBA" w:rsidR="002941AD" w:rsidRPr="002941AD" w:rsidRDefault="002941AD" w:rsidP="002941AD">
            <w:pPr>
              <w:pStyle w:val="Heading2"/>
              <w:numPr>
                <w:ilvl w:val="1"/>
                <w:numId w:val="42"/>
              </w:numPr>
              <w:spacing w:before="0" w:after="0"/>
              <w:ind w:left="458" w:hanging="425"/>
              <w:rPr>
                <w:rFonts w:asciiTheme="minorHAnsi" w:hAnsiTheme="minorHAnsi" w:cs="Calibri"/>
                <w:sz w:val="22"/>
                <w:szCs w:val="22"/>
              </w:rPr>
            </w:pPr>
            <w:bookmarkStart w:id="1" w:name="_Toc180070223"/>
            <w:r w:rsidRPr="002941AD">
              <w:rPr>
                <w:rFonts w:asciiTheme="minorHAnsi" w:hAnsiTheme="minorHAnsi" w:cs="Calibri"/>
                <w:sz w:val="22"/>
                <w:szCs w:val="22"/>
              </w:rPr>
              <w:t>Το Προτεινόμενο Π.Μ.Σ.</w:t>
            </w:r>
            <w:bookmarkEnd w:id="1"/>
          </w:p>
          <w:p w14:paraId="3CE48EA8" w14:textId="77777777" w:rsidR="002941AD" w:rsidRDefault="002941AD" w:rsidP="002941AD"/>
          <w:p w14:paraId="7A0BB06B" w14:textId="77777777" w:rsidR="002941AD" w:rsidRDefault="002941AD" w:rsidP="002941AD"/>
          <w:p w14:paraId="06D5CDD3" w14:textId="77777777" w:rsidR="002941AD" w:rsidRDefault="002941AD" w:rsidP="002941AD"/>
          <w:p w14:paraId="37E79EA7" w14:textId="77777777" w:rsidR="002941AD" w:rsidRPr="002941AD" w:rsidRDefault="002941AD" w:rsidP="002941AD"/>
          <w:p w14:paraId="04B251F3" w14:textId="34C1A19F" w:rsidR="002941AD" w:rsidRDefault="002941AD" w:rsidP="002941AD"/>
          <w:p w14:paraId="0871BE92" w14:textId="77777777" w:rsidR="002941AD" w:rsidRDefault="002941AD" w:rsidP="002941AD"/>
          <w:p w14:paraId="72AD291C" w14:textId="77777777" w:rsidR="002941AD" w:rsidRDefault="002941AD" w:rsidP="002941AD"/>
          <w:p w14:paraId="7303F205" w14:textId="367FF91C" w:rsidR="002941AD" w:rsidRDefault="002941AD" w:rsidP="002941AD">
            <w:pPr>
              <w:pStyle w:val="Heading2"/>
              <w:numPr>
                <w:ilvl w:val="1"/>
                <w:numId w:val="42"/>
              </w:numPr>
              <w:spacing w:before="0" w:after="0"/>
              <w:ind w:left="458" w:hanging="425"/>
              <w:rPr>
                <w:rFonts w:asciiTheme="minorHAnsi" w:hAnsiTheme="minorHAnsi" w:cs="Calibri"/>
                <w:sz w:val="22"/>
                <w:szCs w:val="22"/>
              </w:rPr>
            </w:pPr>
            <w:bookmarkStart w:id="2" w:name="_Toc180070224"/>
            <w:r w:rsidRPr="002941AD">
              <w:rPr>
                <w:rFonts w:asciiTheme="minorHAnsi" w:hAnsiTheme="minorHAnsi" w:cs="Calibri"/>
                <w:sz w:val="22"/>
                <w:szCs w:val="22"/>
              </w:rPr>
              <w:t xml:space="preserve">Θέμα – </w:t>
            </w:r>
            <w:r w:rsidRPr="002941AD">
              <w:rPr>
                <w:rFonts w:asciiTheme="minorHAnsi" w:hAnsiTheme="minorHAnsi" w:cs="Calibri"/>
                <w:sz w:val="22"/>
                <w:szCs w:val="22"/>
              </w:rPr>
              <w:t>Αντικείμενο</w:t>
            </w:r>
            <w:r w:rsidRPr="002941AD">
              <w:rPr>
                <w:rFonts w:asciiTheme="minorHAnsi" w:hAnsiTheme="minorHAnsi" w:cs="Calibri"/>
                <w:sz w:val="22"/>
                <w:szCs w:val="22"/>
              </w:rPr>
              <w:t>, Διάρκεια</w:t>
            </w:r>
            <w:bookmarkEnd w:id="2"/>
          </w:p>
          <w:p w14:paraId="34C6EB66" w14:textId="77777777" w:rsidR="009A472E" w:rsidRDefault="009A472E" w:rsidP="002941AD"/>
          <w:p w14:paraId="50927C39" w14:textId="77777777" w:rsidR="00BF16BC" w:rsidRDefault="00BF16BC" w:rsidP="002941AD"/>
          <w:p w14:paraId="28BEF6BB" w14:textId="77777777" w:rsidR="002941AD" w:rsidRDefault="002941AD" w:rsidP="002941AD"/>
          <w:p w14:paraId="0C650453" w14:textId="77777777" w:rsidR="002941AD" w:rsidRDefault="002941AD" w:rsidP="002941AD"/>
          <w:p w14:paraId="7CB0CB25" w14:textId="77777777" w:rsidR="002941AD" w:rsidRDefault="002941AD" w:rsidP="002941AD"/>
          <w:p w14:paraId="068645C4" w14:textId="105176FB" w:rsidR="00E966ED" w:rsidRPr="002941AD" w:rsidRDefault="00E966ED" w:rsidP="002941AD">
            <w:pPr>
              <w:rPr>
                <w:rFonts w:cs="Calibri"/>
                <w:sz w:val="20"/>
                <w:szCs w:val="20"/>
              </w:rPr>
            </w:pPr>
          </w:p>
        </w:tc>
      </w:tr>
      <w:tr w:rsidR="00E966ED" w:rsidRPr="002941AD" w14:paraId="69700F79" w14:textId="77777777" w:rsidTr="00F70A33">
        <w:tc>
          <w:tcPr>
            <w:tcW w:w="9640" w:type="dxa"/>
          </w:tcPr>
          <w:p w14:paraId="752430D4" w14:textId="77777777" w:rsidR="00E966ED" w:rsidRPr="002941AD" w:rsidRDefault="00E966ED" w:rsidP="002941AD">
            <w:pPr>
              <w:pStyle w:val="Heading1"/>
              <w:numPr>
                <w:ilvl w:val="0"/>
                <w:numId w:val="42"/>
              </w:numPr>
              <w:spacing w:before="0" w:after="0"/>
              <w:ind w:left="420"/>
              <w:rPr>
                <w:rFonts w:asciiTheme="minorHAnsi" w:hAnsiTheme="minorHAnsi" w:cs="Calibri"/>
                <w:sz w:val="24"/>
                <w:szCs w:val="24"/>
              </w:rPr>
            </w:pPr>
            <w:bookmarkStart w:id="3" w:name="_Toc180070225"/>
            <w:r w:rsidRPr="002941AD">
              <w:rPr>
                <w:rFonts w:asciiTheme="minorHAnsi" w:hAnsiTheme="minorHAnsi" w:cs="Calibri"/>
                <w:sz w:val="24"/>
                <w:szCs w:val="24"/>
              </w:rPr>
              <w:t>Συνεργαζόμενο Αλλοδαπό Πανεπιστήμιο</w:t>
            </w:r>
            <w:bookmarkEnd w:id="3"/>
          </w:p>
          <w:p w14:paraId="627B7C3B" w14:textId="77777777" w:rsidR="00E966ED" w:rsidRDefault="00E966ED" w:rsidP="00E966ED">
            <w:pPr>
              <w:jc w:val="right"/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941AD"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</w:rPr>
              <w:t>(Έκταση κεφαλαίου</w:t>
            </w:r>
            <w:r w:rsidRPr="002941AD"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 xml:space="preserve"> 2</w:t>
            </w:r>
            <w:r w:rsidRPr="002941AD"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έως 500 λέξεις)</w:t>
            </w:r>
          </w:p>
          <w:p w14:paraId="20B416B0" w14:textId="77777777" w:rsidR="002941AD" w:rsidRPr="002941AD" w:rsidRDefault="002941AD" w:rsidP="002941AD">
            <w:pPr>
              <w:pStyle w:val="Heading2"/>
              <w:numPr>
                <w:ilvl w:val="1"/>
                <w:numId w:val="42"/>
              </w:numPr>
              <w:spacing w:before="0" w:after="0"/>
              <w:ind w:left="458" w:hanging="425"/>
              <w:rPr>
                <w:rFonts w:asciiTheme="minorHAnsi" w:hAnsiTheme="minorHAnsi" w:cs="Calibri"/>
                <w:sz w:val="22"/>
                <w:szCs w:val="22"/>
              </w:rPr>
            </w:pPr>
            <w:bookmarkStart w:id="4" w:name="_Toc180070226"/>
            <w:r w:rsidRPr="002941AD">
              <w:rPr>
                <w:rFonts w:asciiTheme="minorHAnsi" w:hAnsiTheme="minorHAnsi" w:cs="Calibri"/>
                <w:sz w:val="22"/>
                <w:szCs w:val="22"/>
              </w:rPr>
              <w:t xml:space="preserve">Συνοπτική Παρουσίαση του </w:t>
            </w:r>
            <w:proofErr w:type="spellStart"/>
            <w:r w:rsidRPr="002941AD">
              <w:rPr>
                <w:rFonts w:asciiTheme="minorHAnsi" w:hAnsiTheme="minorHAnsi" w:cs="Calibri"/>
                <w:sz w:val="22"/>
                <w:szCs w:val="22"/>
              </w:rPr>
              <w:t>Aλλοδαπού</w:t>
            </w:r>
            <w:proofErr w:type="spellEnd"/>
            <w:r w:rsidRPr="002941AD">
              <w:rPr>
                <w:rFonts w:asciiTheme="minorHAnsi" w:hAnsiTheme="minorHAnsi" w:cs="Calibri"/>
                <w:sz w:val="22"/>
                <w:szCs w:val="22"/>
              </w:rPr>
              <w:t xml:space="preserve"> Πανεπιστημίου</w:t>
            </w:r>
            <w:bookmarkEnd w:id="4"/>
          </w:p>
          <w:p w14:paraId="37D73395" w14:textId="77777777" w:rsidR="002941AD" w:rsidRDefault="002941AD" w:rsidP="002941AD">
            <w:pPr>
              <w:rPr>
                <w:i/>
                <w:iCs/>
                <w:sz w:val="21"/>
                <w:szCs w:val="21"/>
              </w:rPr>
            </w:pPr>
            <w:r w:rsidRPr="002941AD">
              <w:rPr>
                <w:i/>
                <w:iCs/>
                <w:sz w:val="21"/>
                <w:szCs w:val="21"/>
              </w:rPr>
              <w:t>( Συνοπτική παρουσίαση του Πανεπιστημίου, του Τμήματος ή των τμημάτων που θα συμμετέχουν καθώς και των κυριότερων μελών ΔΕΠ – Ερευνητών.)</w:t>
            </w:r>
          </w:p>
          <w:p w14:paraId="1EFB4A77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10C540BC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685BF39B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7550A959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744E0678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735C947E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0935842D" w14:textId="77777777" w:rsidR="002941AD" w:rsidRDefault="002941AD" w:rsidP="002941AD">
            <w:pPr>
              <w:rPr>
                <w:sz w:val="21"/>
                <w:szCs w:val="21"/>
              </w:rPr>
            </w:pPr>
          </w:p>
          <w:p w14:paraId="2D853C96" w14:textId="77777777" w:rsidR="00F70A33" w:rsidRDefault="00F70A33" w:rsidP="002941AD">
            <w:pPr>
              <w:rPr>
                <w:sz w:val="21"/>
                <w:szCs w:val="21"/>
              </w:rPr>
            </w:pPr>
          </w:p>
          <w:p w14:paraId="14F8C6EC" w14:textId="77777777" w:rsidR="00F70A33" w:rsidRPr="002941AD" w:rsidRDefault="00F70A33" w:rsidP="002941AD">
            <w:pPr>
              <w:rPr>
                <w:sz w:val="21"/>
                <w:szCs w:val="21"/>
              </w:rPr>
            </w:pPr>
          </w:p>
          <w:p w14:paraId="0D5B82C0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1B9353E6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148A889F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21A8081E" w14:textId="77777777" w:rsidR="002941AD" w:rsidRPr="002941AD" w:rsidRDefault="002941AD" w:rsidP="002941AD">
            <w:pPr>
              <w:pStyle w:val="Heading2"/>
              <w:numPr>
                <w:ilvl w:val="1"/>
                <w:numId w:val="42"/>
              </w:numPr>
              <w:spacing w:before="0" w:after="0"/>
              <w:ind w:left="458" w:hanging="425"/>
              <w:rPr>
                <w:rFonts w:asciiTheme="minorHAnsi" w:hAnsiTheme="minorHAnsi" w:cs="Calibri"/>
                <w:sz w:val="22"/>
                <w:szCs w:val="22"/>
              </w:rPr>
            </w:pPr>
            <w:r w:rsidRPr="002941AD">
              <w:rPr>
                <w:rFonts w:asciiTheme="minorHAnsi" w:hAnsiTheme="minorHAnsi" w:cs="Calibri"/>
                <w:sz w:val="22"/>
                <w:szCs w:val="22"/>
              </w:rPr>
              <w:tab/>
            </w:r>
            <w:bookmarkStart w:id="5" w:name="_Toc180070227"/>
            <w:r w:rsidRPr="002941AD">
              <w:rPr>
                <w:rFonts w:asciiTheme="minorHAnsi" w:hAnsiTheme="minorHAnsi" w:cs="Calibri"/>
                <w:sz w:val="22"/>
                <w:szCs w:val="22"/>
              </w:rPr>
              <w:t>Η θέση διεθνούς κατάταξης του Αλλοδαπού Εκπαιδευτικού Ιδρύματος</w:t>
            </w:r>
            <w:bookmarkEnd w:id="5"/>
          </w:p>
          <w:p w14:paraId="464C1DE5" w14:textId="77777777" w:rsidR="002941AD" w:rsidRDefault="002941AD" w:rsidP="002941AD">
            <w:pPr>
              <w:jc w:val="both"/>
              <w:rPr>
                <w:i/>
                <w:iCs/>
                <w:sz w:val="21"/>
                <w:szCs w:val="21"/>
              </w:rPr>
            </w:pPr>
            <w:r w:rsidRPr="002941AD">
              <w:rPr>
                <w:i/>
                <w:iCs/>
                <w:sz w:val="22"/>
                <w:szCs w:val="22"/>
              </w:rPr>
              <w:t>(</w:t>
            </w:r>
            <w:r w:rsidRPr="002941AD">
              <w:rPr>
                <w:i/>
                <w:iCs/>
                <w:sz w:val="21"/>
                <w:szCs w:val="21"/>
              </w:rPr>
              <w:t xml:space="preserve">Σύμφωνα με τους οίκους διεθνών κατατάξεων: QS (World </w:t>
            </w:r>
            <w:proofErr w:type="spellStart"/>
            <w:r w:rsidRPr="002941AD">
              <w:rPr>
                <w:i/>
                <w:iCs/>
                <w:sz w:val="21"/>
                <w:szCs w:val="21"/>
              </w:rPr>
              <w:t>University</w:t>
            </w:r>
            <w:proofErr w:type="spellEnd"/>
            <w:r w:rsidRPr="002941AD"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2941AD">
              <w:rPr>
                <w:i/>
                <w:iCs/>
                <w:sz w:val="21"/>
                <w:szCs w:val="21"/>
              </w:rPr>
              <w:t>Rankings</w:t>
            </w:r>
            <w:proofErr w:type="spellEnd"/>
            <w:r w:rsidRPr="002941AD">
              <w:rPr>
                <w:i/>
                <w:iCs/>
                <w:sz w:val="21"/>
                <w:szCs w:val="21"/>
              </w:rPr>
              <w:t xml:space="preserve"> - Top </w:t>
            </w:r>
            <w:proofErr w:type="spellStart"/>
            <w:r w:rsidRPr="002941AD">
              <w:rPr>
                <w:i/>
                <w:iCs/>
                <w:sz w:val="21"/>
                <w:szCs w:val="21"/>
              </w:rPr>
              <w:t>global</w:t>
            </w:r>
            <w:proofErr w:type="spellEnd"/>
            <w:r w:rsidRPr="002941AD"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2941AD">
              <w:rPr>
                <w:i/>
                <w:iCs/>
                <w:sz w:val="21"/>
                <w:szCs w:val="21"/>
              </w:rPr>
              <w:t>universities</w:t>
            </w:r>
            <w:proofErr w:type="spellEnd"/>
            <w:r w:rsidRPr="002941AD">
              <w:rPr>
                <w:i/>
                <w:iCs/>
                <w:sz w:val="21"/>
                <w:szCs w:val="21"/>
              </w:rPr>
              <w:t>), THE (</w:t>
            </w:r>
            <w:proofErr w:type="spellStart"/>
            <w:r w:rsidRPr="002941AD">
              <w:rPr>
                <w:i/>
                <w:iCs/>
                <w:sz w:val="21"/>
                <w:szCs w:val="21"/>
              </w:rPr>
              <w:t>Times</w:t>
            </w:r>
            <w:proofErr w:type="spellEnd"/>
            <w:r w:rsidRPr="002941AD"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2941AD">
              <w:rPr>
                <w:i/>
                <w:iCs/>
                <w:sz w:val="21"/>
                <w:szCs w:val="21"/>
              </w:rPr>
              <w:t>Higher</w:t>
            </w:r>
            <w:proofErr w:type="spellEnd"/>
            <w:r w:rsidRPr="002941AD"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2941AD">
              <w:rPr>
                <w:i/>
                <w:iCs/>
                <w:sz w:val="21"/>
                <w:szCs w:val="21"/>
              </w:rPr>
              <w:t>Education</w:t>
            </w:r>
            <w:proofErr w:type="spellEnd"/>
            <w:r w:rsidRPr="002941AD">
              <w:rPr>
                <w:i/>
                <w:iCs/>
                <w:sz w:val="21"/>
                <w:szCs w:val="21"/>
              </w:rPr>
              <w:t>) ή ARWU (</w:t>
            </w:r>
            <w:proofErr w:type="spellStart"/>
            <w:r w:rsidRPr="002941AD">
              <w:rPr>
                <w:i/>
                <w:iCs/>
                <w:sz w:val="21"/>
                <w:szCs w:val="21"/>
              </w:rPr>
              <w:t>Shanghai</w:t>
            </w:r>
            <w:proofErr w:type="spellEnd"/>
            <w:r w:rsidRPr="002941AD"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2941AD">
              <w:rPr>
                <w:i/>
                <w:iCs/>
                <w:sz w:val="21"/>
                <w:szCs w:val="21"/>
              </w:rPr>
              <w:t>Ranking</w:t>
            </w:r>
            <w:proofErr w:type="spellEnd"/>
            <w:r w:rsidRPr="002941AD">
              <w:rPr>
                <w:i/>
                <w:iCs/>
                <w:sz w:val="21"/>
                <w:szCs w:val="21"/>
              </w:rPr>
              <w:t>) ή άλλον αναγνωρισμένο διεθνούς αξιοπιστίας.)</w:t>
            </w:r>
          </w:p>
          <w:p w14:paraId="4B738A34" w14:textId="77777777" w:rsidR="002941AD" w:rsidRPr="002941AD" w:rsidRDefault="002941AD" w:rsidP="002941AD">
            <w:pPr>
              <w:jc w:val="both"/>
              <w:rPr>
                <w:sz w:val="21"/>
                <w:szCs w:val="21"/>
              </w:rPr>
            </w:pPr>
          </w:p>
          <w:p w14:paraId="05938ECD" w14:textId="77777777" w:rsidR="002941AD" w:rsidRPr="002941AD" w:rsidRDefault="002941AD" w:rsidP="002941AD">
            <w:pPr>
              <w:jc w:val="both"/>
              <w:rPr>
                <w:sz w:val="22"/>
                <w:szCs w:val="22"/>
              </w:rPr>
            </w:pPr>
          </w:p>
          <w:p w14:paraId="62F03DC9" w14:textId="77777777" w:rsidR="002941AD" w:rsidRPr="002941AD" w:rsidRDefault="002941AD" w:rsidP="002941AD">
            <w:pPr>
              <w:jc w:val="both"/>
              <w:rPr>
                <w:sz w:val="22"/>
                <w:szCs w:val="22"/>
              </w:rPr>
            </w:pPr>
          </w:p>
          <w:p w14:paraId="6EB207FF" w14:textId="77777777" w:rsidR="002941AD" w:rsidRPr="002941AD" w:rsidRDefault="002941AD" w:rsidP="002941AD">
            <w:pPr>
              <w:jc w:val="both"/>
              <w:rPr>
                <w:sz w:val="22"/>
                <w:szCs w:val="22"/>
              </w:rPr>
            </w:pPr>
          </w:p>
          <w:p w14:paraId="28B8671D" w14:textId="77777777" w:rsidR="002941AD" w:rsidRPr="002941AD" w:rsidRDefault="002941AD" w:rsidP="002941AD">
            <w:pPr>
              <w:jc w:val="both"/>
              <w:rPr>
                <w:sz w:val="22"/>
                <w:szCs w:val="22"/>
              </w:rPr>
            </w:pPr>
          </w:p>
          <w:p w14:paraId="7010C648" w14:textId="77777777" w:rsidR="002941AD" w:rsidRPr="002941AD" w:rsidRDefault="002941AD" w:rsidP="002941AD">
            <w:pPr>
              <w:jc w:val="both"/>
              <w:rPr>
                <w:sz w:val="22"/>
                <w:szCs w:val="22"/>
              </w:rPr>
            </w:pPr>
          </w:p>
          <w:p w14:paraId="13149EC2" w14:textId="77777777" w:rsidR="002941AD" w:rsidRPr="002941AD" w:rsidRDefault="002941AD" w:rsidP="002941AD">
            <w:pPr>
              <w:jc w:val="both"/>
              <w:rPr>
                <w:sz w:val="22"/>
                <w:szCs w:val="22"/>
              </w:rPr>
            </w:pPr>
          </w:p>
          <w:p w14:paraId="41F0A722" w14:textId="77777777" w:rsidR="002941AD" w:rsidRPr="002941AD" w:rsidRDefault="002941AD" w:rsidP="002941AD">
            <w:pPr>
              <w:jc w:val="both"/>
              <w:rPr>
                <w:sz w:val="22"/>
                <w:szCs w:val="22"/>
              </w:rPr>
            </w:pPr>
          </w:p>
          <w:p w14:paraId="23BD9E3E" w14:textId="77777777" w:rsidR="002941AD" w:rsidRPr="002941AD" w:rsidRDefault="002941AD" w:rsidP="002941AD">
            <w:pPr>
              <w:jc w:val="both"/>
              <w:rPr>
                <w:sz w:val="22"/>
                <w:szCs w:val="22"/>
              </w:rPr>
            </w:pPr>
          </w:p>
          <w:p w14:paraId="29A9131B" w14:textId="77777777" w:rsidR="002941AD" w:rsidRPr="002941AD" w:rsidRDefault="002941AD" w:rsidP="002941AD">
            <w:pPr>
              <w:jc w:val="both"/>
              <w:rPr>
                <w:sz w:val="22"/>
                <w:szCs w:val="22"/>
              </w:rPr>
            </w:pPr>
          </w:p>
          <w:p w14:paraId="7354B96C" w14:textId="77777777" w:rsidR="002941AD" w:rsidRPr="002941AD" w:rsidRDefault="002941AD" w:rsidP="002941AD">
            <w:pPr>
              <w:jc w:val="both"/>
              <w:rPr>
                <w:sz w:val="22"/>
                <w:szCs w:val="22"/>
              </w:rPr>
            </w:pPr>
          </w:p>
          <w:p w14:paraId="439FEDBC" w14:textId="4BA3B4A0" w:rsidR="002941AD" w:rsidRPr="002941AD" w:rsidRDefault="002941AD" w:rsidP="002941AD">
            <w:pPr>
              <w:rPr>
                <w:sz w:val="20"/>
                <w:szCs w:val="20"/>
              </w:rPr>
            </w:pPr>
          </w:p>
        </w:tc>
      </w:tr>
      <w:tr w:rsidR="00E966ED" w:rsidRPr="002941AD" w14:paraId="444A6733" w14:textId="77777777" w:rsidTr="00F70A33">
        <w:trPr>
          <w:trHeight w:val="645"/>
        </w:trPr>
        <w:tc>
          <w:tcPr>
            <w:tcW w:w="9640" w:type="dxa"/>
          </w:tcPr>
          <w:p w14:paraId="691E9305" w14:textId="77777777" w:rsidR="00E966ED" w:rsidRPr="002941AD" w:rsidRDefault="00E966ED" w:rsidP="002941AD">
            <w:pPr>
              <w:pStyle w:val="Heading1"/>
              <w:numPr>
                <w:ilvl w:val="0"/>
                <w:numId w:val="42"/>
              </w:numPr>
              <w:spacing w:before="0" w:after="0"/>
              <w:ind w:left="420"/>
              <w:rPr>
                <w:rFonts w:asciiTheme="minorHAnsi" w:hAnsiTheme="minorHAnsi" w:cs="Calibri"/>
                <w:sz w:val="24"/>
                <w:szCs w:val="24"/>
              </w:rPr>
            </w:pPr>
            <w:r w:rsidRPr="002941AD">
              <w:rPr>
                <w:rFonts w:asciiTheme="minorHAnsi" w:hAnsiTheme="minorHAnsi"/>
                <w:sz w:val="24"/>
                <w:szCs w:val="24"/>
              </w:rPr>
              <w:lastRenderedPageBreak/>
              <w:tab/>
            </w:r>
            <w:bookmarkStart w:id="6" w:name="_Toc180070228"/>
            <w:r w:rsidRPr="002941AD">
              <w:rPr>
                <w:rFonts w:asciiTheme="minorHAnsi" w:hAnsiTheme="minorHAnsi" w:cs="Calibri"/>
                <w:sz w:val="24"/>
                <w:szCs w:val="24"/>
              </w:rPr>
              <w:t>Ωριμότητα της Συνεργασίας με το Αλλοδαπό Πανεπιστήμιο</w:t>
            </w:r>
            <w:bookmarkEnd w:id="6"/>
          </w:p>
          <w:p w14:paraId="1C91117E" w14:textId="77777777" w:rsidR="002941AD" w:rsidRDefault="00E966ED" w:rsidP="00E966ED">
            <w:pPr>
              <w:jc w:val="right"/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941AD"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</w:rPr>
              <w:t>(Έκταση κεφαλαίου</w:t>
            </w:r>
            <w:r w:rsidRPr="002941AD"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 xml:space="preserve"> 3</w:t>
            </w:r>
            <w:r w:rsidRPr="002941AD"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έως 500 λέξεις)</w:t>
            </w:r>
          </w:p>
          <w:p w14:paraId="1083CE68" w14:textId="77777777" w:rsidR="002941AD" w:rsidRDefault="002941AD" w:rsidP="002941AD">
            <w:pPr>
              <w:pStyle w:val="Heading2"/>
              <w:numPr>
                <w:ilvl w:val="1"/>
                <w:numId w:val="42"/>
              </w:numPr>
              <w:spacing w:before="0" w:after="0"/>
              <w:ind w:left="446" w:hanging="446"/>
              <w:rPr>
                <w:rFonts w:asciiTheme="minorHAnsi" w:hAnsiTheme="minorHAnsi" w:cs="Calibri"/>
                <w:sz w:val="22"/>
                <w:szCs w:val="22"/>
              </w:rPr>
            </w:pPr>
            <w:r w:rsidRPr="002941AD">
              <w:rPr>
                <w:rFonts w:asciiTheme="minorHAnsi" w:hAnsiTheme="minorHAnsi" w:cs="Calibri"/>
                <w:sz w:val="22"/>
                <w:szCs w:val="22"/>
              </w:rPr>
              <w:tab/>
            </w:r>
            <w:bookmarkStart w:id="7" w:name="_Toc180070229"/>
            <w:r w:rsidRPr="002941AD">
              <w:rPr>
                <w:rFonts w:asciiTheme="minorHAnsi" w:hAnsiTheme="minorHAnsi" w:cs="Calibri"/>
                <w:sz w:val="22"/>
                <w:szCs w:val="22"/>
              </w:rPr>
              <w:t>Ολοκληρωμένες κατά την Υποβολή της Προτάσεως Ενέργειες Ωρίμανσης</w:t>
            </w:r>
            <w:bookmarkEnd w:id="7"/>
          </w:p>
          <w:p w14:paraId="3BDBB079" w14:textId="77777777" w:rsidR="002941AD" w:rsidRDefault="002941AD" w:rsidP="002941AD"/>
          <w:p w14:paraId="0CFC7B3A" w14:textId="77777777" w:rsidR="002941AD" w:rsidRDefault="002941AD" w:rsidP="002941AD"/>
          <w:p w14:paraId="7E79E021" w14:textId="77777777" w:rsidR="002941AD" w:rsidRDefault="002941AD" w:rsidP="002941AD"/>
          <w:p w14:paraId="474E875A" w14:textId="77777777" w:rsidR="002941AD" w:rsidRDefault="002941AD" w:rsidP="002941AD"/>
          <w:p w14:paraId="092EB473" w14:textId="77777777" w:rsidR="002941AD" w:rsidRDefault="002941AD" w:rsidP="002941AD"/>
          <w:p w14:paraId="01DDFBD4" w14:textId="77777777" w:rsidR="002941AD" w:rsidRDefault="002941AD" w:rsidP="002941AD"/>
          <w:p w14:paraId="6709C673" w14:textId="77777777" w:rsidR="002941AD" w:rsidRDefault="002941AD" w:rsidP="002941AD"/>
          <w:p w14:paraId="46C236C6" w14:textId="77777777" w:rsidR="002941AD" w:rsidRDefault="002941AD" w:rsidP="002941AD"/>
          <w:p w14:paraId="1B77AF4B" w14:textId="2D8DEFD4" w:rsidR="002941AD" w:rsidRDefault="002941AD" w:rsidP="002941AD">
            <w:pPr>
              <w:pStyle w:val="Heading2"/>
              <w:numPr>
                <w:ilvl w:val="1"/>
                <w:numId w:val="42"/>
              </w:numPr>
              <w:spacing w:before="0" w:after="0"/>
              <w:ind w:left="446" w:hanging="446"/>
              <w:rPr>
                <w:rFonts w:asciiTheme="minorHAnsi" w:hAnsiTheme="minorHAnsi" w:cs="Calibri"/>
                <w:sz w:val="22"/>
                <w:szCs w:val="22"/>
              </w:rPr>
            </w:pPr>
            <w:r w:rsidRPr="002941AD">
              <w:rPr>
                <w:rFonts w:asciiTheme="minorHAnsi" w:hAnsiTheme="minorHAnsi" w:cs="Calibri"/>
                <w:sz w:val="22"/>
                <w:szCs w:val="22"/>
              </w:rPr>
              <w:tab/>
            </w:r>
            <w:bookmarkStart w:id="8" w:name="_Toc180070230"/>
            <w:r w:rsidRPr="002941AD">
              <w:rPr>
                <w:rFonts w:asciiTheme="minorHAnsi" w:hAnsiTheme="minorHAnsi" w:cs="Calibri"/>
                <w:sz w:val="22"/>
                <w:szCs w:val="22"/>
              </w:rPr>
              <w:t xml:space="preserve">Απομένουσες Ενέργειες Ωρίμανσης και εκτίμηση του χρόνου επίτευξής </w:t>
            </w:r>
            <w:r>
              <w:rPr>
                <w:rFonts w:asciiTheme="minorHAnsi" w:hAnsiTheme="minorHAnsi" w:cs="Calibri"/>
                <w:sz w:val="22"/>
                <w:szCs w:val="22"/>
              </w:rPr>
              <w:t>τους</w:t>
            </w:r>
            <w:bookmarkEnd w:id="8"/>
          </w:p>
          <w:p w14:paraId="21E82937" w14:textId="77777777" w:rsidR="002941AD" w:rsidRDefault="002941AD" w:rsidP="002941AD"/>
          <w:p w14:paraId="75B29325" w14:textId="77777777" w:rsidR="002941AD" w:rsidRDefault="002941AD" w:rsidP="002941AD"/>
          <w:p w14:paraId="5CD6BD35" w14:textId="77777777" w:rsidR="002941AD" w:rsidRDefault="002941AD" w:rsidP="002941AD"/>
          <w:p w14:paraId="782E7689" w14:textId="77777777" w:rsidR="002941AD" w:rsidRDefault="002941AD" w:rsidP="002941AD"/>
          <w:p w14:paraId="229B8372" w14:textId="77777777" w:rsidR="002941AD" w:rsidRDefault="002941AD" w:rsidP="002941AD"/>
          <w:p w14:paraId="1DFC6BE7" w14:textId="77777777" w:rsidR="002941AD" w:rsidRDefault="002941AD" w:rsidP="002941AD"/>
          <w:p w14:paraId="3D3C3BF5" w14:textId="77777777" w:rsidR="002941AD" w:rsidRPr="002941AD" w:rsidRDefault="002941AD" w:rsidP="002941AD"/>
          <w:p w14:paraId="32F27B79" w14:textId="77777777" w:rsidR="002941AD" w:rsidRPr="002941AD" w:rsidRDefault="002941AD" w:rsidP="002941AD"/>
          <w:p w14:paraId="288D001F" w14:textId="41BB3B56" w:rsidR="00E966ED" w:rsidRPr="002941AD" w:rsidRDefault="00E966ED" w:rsidP="00E966ED">
            <w:pPr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E966ED" w:rsidRPr="002941AD" w14:paraId="6A57B2F5" w14:textId="77777777" w:rsidTr="00F70A33">
        <w:tc>
          <w:tcPr>
            <w:tcW w:w="9640" w:type="dxa"/>
          </w:tcPr>
          <w:p w14:paraId="17D33105" w14:textId="77777777" w:rsidR="00E966ED" w:rsidRPr="002941AD" w:rsidRDefault="00E966ED" w:rsidP="002941AD">
            <w:pPr>
              <w:pStyle w:val="Heading1"/>
              <w:numPr>
                <w:ilvl w:val="0"/>
                <w:numId w:val="42"/>
              </w:numPr>
              <w:spacing w:before="0" w:after="0"/>
              <w:ind w:left="420"/>
              <w:rPr>
                <w:rFonts w:asciiTheme="minorHAnsi" w:hAnsiTheme="minorHAnsi" w:cs="Calibri"/>
                <w:sz w:val="24"/>
                <w:szCs w:val="24"/>
              </w:rPr>
            </w:pPr>
            <w:bookmarkStart w:id="9" w:name="_Toc180070231"/>
            <w:r w:rsidRPr="002941AD">
              <w:rPr>
                <w:rFonts w:asciiTheme="minorHAnsi" w:hAnsiTheme="minorHAnsi"/>
                <w:sz w:val="24"/>
                <w:szCs w:val="24"/>
              </w:rPr>
              <w:t>Σκοπιμότητα και Καινοτομία του Προτεινόμενου Π.Μ.Σ.</w:t>
            </w:r>
            <w:bookmarkEnd w:id="9"/>
          </w:p>
          <w:p w14:paraId="65292274" w14:textId="77777777" w:rsidR="00E966ED" w:rsidRDefault="00E966ED" w:rsidP="00E966ED">
            <w:pPr>
              <w:jc w:val="right"/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941AD"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(Έκταση κεφαλαίου </w:t>
            </w:r>
            <w:r w:rsidRPr="002941AD"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 xml:space="preserve">4 </w:t>
            </w:r>
            <w:r w:rsidRPr="002941AD"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</w:rPr>
              <w:t>έως 500 λέξεις)</w:t>
            </w:r>
          </w:p>
          <w:p w14:paraId="4A3C67EB" w14:textId="77777777" w:rsidR="002941AD" w:rsidRPr="002941AD" w:rsidRDefault="002941AD" w:rsidP="002941AD">
            <w:pPr>
              <w:pStyle w:val="Heading2"/>
              <w:numPr>
                <w:ilvl w:val="1"/>
                <w:numId w:val="42"/>
              </w:numPr>
              <w:spacing w:before="0" w:after="0"/>
              <w:ind w:left="446" w:hanging="446"/>
              <w:rPr>
                <w:rFonts w:asciiTheme="minorHAnsi" w:hAnsiTheme="minorHAnsi" w:cs="Calibri"/>
                <w:sz w:val="22"/>
                <w:szCs w:val="22"/>
              </w:rPr>
            </w:pPr>
            <w:bookmarkStart w:id="10" w:name="_Toc180070232"/>
            <w:r w:rsidRPr="002941AD">
              <w:rPr>
                <w:rFonts w:asciiTheme="minorHAnsi" w:hAnsiTheme="minorHAnsi" w:cs="Calibri"/>
                <w:sz w:val="22"/>
                <w:szCs w:val="22"/>
              </w:rPr>
              <w:t>Η Αναγκαιότητα του προτεινόμενου Π.Μ.Σ. στη Χώρα.</w:t>
            </w:r>
            <w:bookmarkEnd w:id="10"/>
          </w:p>
          <w:p w14:paraId="0A6B6BF4" w14:textId="77777777" w:rsidR="002941AD" w:rsidRPr="002941AD" w:rsidRDefault="002941AD" w:rsidP="002941AD">
            <w:pPr>
              <w:rPr>
                <w:i/>
                <w:iCs/>
                <w:sz w:val="21"/>
                <w:szCs w:val="21"/>
              </w:rPr>
            </w:pPr>
            <w:r w:rsidRPr="002941AD">
              <w:rPr>
                <w:i/>
                <w:iCs/>
                <w:sz w:val="21"/>
                <w:szCs w:val="21"/>
              </w:rPr>
              <w:t>(Η ανάγκη εξειδίκευσης του ανθρώπινου δυναμικού στους τομείς στους οποίους αφορά το φυσικό αντικείμενο κάθε πρότασης, βάσει εύλογων προβλέψεων για την πορεία της ελληνικής οικονομίας.</w:t>
            </w:r>
          </w:p>
          <w:p w14:paraId="5619315A" w14:textId="77777777" w:rsidR="002941AD" w:rsidRPr="002941AD" w:rsidRDefault="002941AD" w:rsidP="002941AD">
            <w:pPr>
              <w:rPr>
                <w:i/>
                <w:iCs/>
                <w:sz w:val="21"/>
                <w:szCs w:val="21"/>
              </w:rPr>
            </w:pPr>
            <w:r w:rsidRPr="002941AD">
              <w:rPr>
                <w:i/>
                <w:iCs/>
                <w:sz w:val="21"/>
                <w:szCs w:val="21"/>
              </w:rPr>
              <w:t>Ο τρόπος με τον οποίο συμβάλλει η ενίσχυση στην αναβάθμιση του επιπέδου των δωρεάν παρεχόμενων εκπαιδευτικών υπηρεσιών τριτοβάθμιας εκπαίδευσης στη Χώρα.</w:t>
            </w:r>
          </w:p>
          <w:p w14:paraId="1F872F00" w14:textId="77777777" w:rsidR="002941AD" w:rsidRDefault="002941AD" w:rsidP="002941AD">
            <w:pPr>
              <w:rPr>
                <w:i/>
                <w:iCs/>
                <w:sz w:val="21"/>
                <w:szCs w:val="21"/>
              </w:rPr>
            </w:pPr>
            <w:r w:rsidRPr="002941AD">
              <w:rPr>
                <w:i/>
                <w:iCs/>
                <w:sz w:val="21"/>
                <w:szCs w:val="21"/>
              </w:rPr>
              <w:t>Η συμβολή της προτεινόμενης πρότασης στην αύξηση της απασχόλησης.)</w:t>
            </w:r>
          </w:p>
          <w:p w14:paraId="31320403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71020214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67BF4CA0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23DA6B93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5D85C025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1D6D5472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5F718E27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036E8700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0A75727B" w14:textId="77777777" w:rsidR="002941AD" w:rsidRPr="002941AD" w:rsidRDefault="002941AD" w:rsidP="002941AD">
            <w:pPr>
              <w:pStyle w:val="Heading2"/>
              <w:numPr>
                <w:ilvl w:val="1"/>
                <w:numId w:val="42"/>
              </w:numPr>
              <w:spacing w:before="0" w:after="0"/>
              <w:ind w:left="446" w:hanging="446"/>
              <w:rPr>
                <w:rFonts w:asciiTheme="minorHAnsi" w:hAnsiTheme="minorHAnsi" w:cs="Calibri"/>
                <w:sz w:val="22"/>
                <w:szCs w:val="22"/>
              </w:rPr>
            </w:pPr>
            <w:r w:rsidRPr="002941AD">
              <w:rPr>
                <w:rFonts w:asciiTheme="minorHAnsi" w:hAnsiTheme="minorHAnsi" w:cs="Calibri"/>
                <w:sz w:val="22"/>
                <w:szCs w:val="22"/>
              </w:rPr>
              <w:tab/>
            </w:r>
            <w:bookmarkStart w:id="11" w:name="_Toc180070233"/>
            <w:r w:rsidRPr="002941AD">
              <w:rPr>
                <w:rFonts w:asciiTheme="minorHAnsi" w:hAnsiTheme="minorHAnsi" w:cs="Calibri"/>
                <w:sz w:val="22"/>
                <w:szCs w:val="22"/>
              </w:rPr>
              <w:t>Η Μοναδικότητα του προτεινόμενου Π.Μ.Σ. στη Χώρα.</w:t>
            </w:r>
            <w:bookmarkEnd w:id="11"/>
            <w:r w:rsidRPr="002941AD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56B5880A" w14:textId="77777777" w:rsidR="002941AD" w:rsidRPr="002941AD" w:rsidRDefault="002941AD" w:rsidP="002941AD">
            <w:pPr>
              <w:rPr>
                <w:i/>
                <w:iCs/>
                <w:sz w:val="21"/>
                <w:szCs w:val="21"/>
              </w:rPr>
            </w:pPr>
            <w:r w:rsidRPr="002941AD">
              <w:rPr>
                <w:i/>
                <w:iCs/>
                <w:sz w:val="21"/>
                <w:szCs w:val="21"/>
              </w:rPr>
              <w:t>(Κάθε δυνητικός δικαιούχος θα πρέπει να τεκμηριώνει ότι οι προτεινόμενες εκπαιδευτικές υπηρεσίες δεν παρέχονται ήδη από τα Ανώτατα Εκπαιδευτικά Ιδρύματα της Χώρας.)</w:t>
            </w:r>
          </w:p>
          <w:p w14:paraId="1AAA33E0" w14:textId="77777777" w:rsidR="002941AD" w:rsidRDefault="002941AD" w:rsidP="002941AD">
            <w:pPr>
              <w:rPr>
                <w:sz w:val="21"/>
                <w:szCs w:val="21"/>
              </w:rPr>
            </w:pPr>
          </w:p>
          <w:p w14:paraId="69C19571" w14:textId="77777777" w:rsidR="002941AD" w:rsidRDefault="002941AD" w:rsidP="002941AD">
            <w:pPr>
              <w:rPr>
                <w:sz w:val="21"/>
                <w:szCs w:val="21"/>
              </w:rPr>
            </w:pPr>
          </w:p>
          <w:p w14:paraId="04CE6688" w14:textId="77777777" w:rsidR="002941AD" w:rsidRDefault="002941AD" w:rsidP="002941AD">
            <w:pPr>
              <w:rPr>
                <w:sz w:val="21"/>
                <w:szCs w:val="21"/>
              </w:rPr>
            </w:pPr>
          </w:p>
          <w:p w14:paraId="208CC984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2022DCA8" w14:textId="77777777" w:rsidR="002941AD" w:rsidRPr="002941AD" w:rsidRDefault="002941AD" w:rsidP="002941AD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0E6C431F" w14:textId="7FFBD4AB" w:rsidR="002941AD" w:rsidRPr="002941AD" w:rsidRDefault="002941AD" w:rsidP="002941AD">
            <w:pPr>
              <w:jc w:val="right"/>
              <w:rPr>
                <w:sz w:val="20"/>
                <w:szCs w:val="20"/>
              </w:rPr>
            </w:pPr>
          </w:p>
        </w:tc>
      </w:tr>
      <w:tr w:rsidR="00E966ED" w:rsidRPr="002941AD" w14:paraId="6F2022CE" w14:textId="77777777" w:rsidTr="00F70A33">
        <w:trPr>
          <w:trHeight w:val="718"/>
        </w:trPr>
        <w:tc>
          <w:tcPr>
            <w:tcW w:w="9640" w:type="dxa"/>
          </w:tcPr>
          <w:p w14:paraId="243F23F2" w14:textId="77777777" w:rsidR="00E966ED" w:rsidRPr="002941AD" w:rsidRDefault="00E966ED" w:rsidP="002941AD">
            <w:pPr>
              <w:pStyle w:val="Heading1"/>
              <w:numPr>
                <w:ilvl w:val="0"/>
                <w:numId w:val="42"/>
              </w:numPr>
              <w:spacing w:before="0" w:after="0"/>
              <w:ind w:left="420"/>
              <w:rPr>
                <w:rFonts w:asciiTheme="minorHAnsi" w:hAnsiTheme="minorHAnsi" w:cs="Calibri"/>
                <w:sz w:val="24"/>
                <w:szCs w:val="24"/>
              </w:rPr>
            </w:pPr>
            <w:r w:rsidRPr="002941AD">
              <w:rPr>
                <w:rFonts w:asciiTheme="minorHAnsi" w:hAnsiTheme="minorHAnsi" w:cs="Calibri"/>
                <w:sz w:val="28"/>
                <w:szCs w:val="28"/>
              </w:rPr>
              <w:lastRenderedPageBreak/>
              <w:tab/>
            </w:r>
            <w:bookmarkStart w:id="12" w:name="_Toc180070234"/>
            <w:r w:rsidRPr="002941AD">
              <w:rPr>
                <w:rFonts w:asciiTheme="minorHAnsi" w:hAnsiTheme="minorHAnsi" w:cs="Calibri"/>
                <w:sz w:val="24"/>
                <w:szCs w:val="24"/>
              </w:rPr>
              <w:t>Η Ανταγωνιστικότητα του Π.Μ.Σ.</w:t>
            </w:r>
            <w:bookmarkEnd w:id="12"/>
          </w:p>
          <w:p w14:paraId="7048E0CE" w14:textId="77777777" w:rsidR="00E966ED" w:rsidRDefault="00E966ED" w:rsidP="00E966ED">
            <w:pPr>
              <w:jc w:val="right"/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941AD"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(Έκταση κεφαλαίου </w:t>
            </w:r>
            <w:r w:rsidRPr="002941AD"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 xml:space="preserve">5 </w:t>
            </w:r>
            <w:r w:rsidRPr="002941AD"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έως 500 λέξεις) </w:t>
            </w:r>
          </w:p>
          <w:p w14:paraId="134E78C8" w14:textId="77777777" w:rsidR="002941AD" w:rsidRDefault="002941AD" w:rsidP="00E966ED">
            <w:pPr>
              <w:jc w:val="right"/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447C3D50" w14:textId="77777777" w:rsidR="002941AD" w:rsidRPr="002941AD" w:rsidRDefault="002941AD" w:rsidP="002941AD">
            <w:pPr>
              <w:rPr>
                <w:i/>
                <w:iCs/>
                <w:sz w:val="21"/>
                <w:szCs w:val="21"/>
              </w:rPr>
            </w:pPr>
            <w:r w:rsidRPr="002941AD">
              <w:rPr>
                <w:i/>
                <w:iCs/>
                <w:sz w:val="21"/>
                <w:szCs w:val="21"/>
              </w:rPr>
              <w:t>Τεκμηριώνεται με συνυπολογισμό:</w:t>
            </w:r>
          </w:p>
          <w:p w14:paraId="6D4909CA" w14:textId="77777777" w:rsidR="002941AD" w:rsidRPr="002941AD" w:rsidRDefault="002941AD" w:rsidP="002941AD">
            <w:pPr>
              <w:rPr>
                <w:i/>
                <w:iCs/>
                <w:sz w:val="21"/>
                <w:szCs w:val="21"/>
              </w:rPr>
            </w:pPr>
            <w:r w:rsidRPr="002941AD">
              <w:rPr>
                <w:i/>
                <w:iCs/>
                <w:sz w:val="21"/>
                <w:szCs w:val="21"/>
              </w:rPr>
              <w:t>i.</w:t>
            </w:r>
            <w:r w:rsidRPr="002941AD">
              <w:rPr>
                <w:i/>
                <w:iCs/>
                <w:sz w:val="21"/>
                <w:szCs w:val="21"/>
              </w:rPr>
              <w:tab/>
              <w:t xml:space="preserve">της ζήτησης του συγκεκριμένου μεταπτυχιακού τίτλου σπουδών από φοιτητές που έχουν ολοκληρώσει τον προπτυχιακό κύκλο σπουδών τους, </w:t>
            </w:r>
          </w:p>
          <w:p w14:paraId="26098185" w14:textId="77777777" w:rsidR="002941AD" w:rsidRDefault="002941AD" w:rsidP="002941AD">
            <w:pPr>
              <w:rPr>
                <w:i/>
                <w:iCs/>
                <w:sz w:val="21"/>
                <w:szCs w:val="21"/>
              </w:rPr>
            </w:pPr>
            <w:proofErr w:type="spellStart"/>
            <w:r w:rsidRPr="002941AD">
              <w:rPr>
                <w:i/>
                <w:iCs/>
                <w:sz w:val="21"/>
                <w:szCs w:val="21"/>
              </w:rPr>
              <w:t>ii</w:t>
            </w:r>
            <w:proofErr w:type="spellEnd"/>
            <w:r w:rsidRPr="002941AD">
              <w:rPr>
                <w:i/>
                <w:iCs/>
                <w:sz w:val="21"/>
                <w:szCs w:val="21"/>
              </w:rPr>
              <w:t>.</w:t>
            </w:r>
            <w:r w:rsidRPr="002941AD">
              <w:rPr>
                <w:i/>
                <w:iCs/>
                <w:sz w:val="21"/>
                <w:szCs w:val="21"/>
              </w:rPr>
              <w:tab/>
              <w:t xml:space="preserve">του ύψους των διδάκτρων (εφόσον προβλέπονται). και αξιολόγηση του </w:t>
            </w:r>
            <w:proofErr w:type="spellStart"/>
            <w:r w:rsidRPr="002941AD">
              <w:rPr>
                <w:i/>
                <w:iCs/>
                <w:sz w:val="21"/>
                <w:szCs w:val="21"/>
              </w:rPr>
              <w:t>ευλόγου</w:t>
            </w:r>
            <w:proofErr w:type="spellEnd"/>
            <w:r w:rsidRPr="002941AD">
              <w:rPr>
                <w:i/>
                <w:iCs/>
                <w:sz w:val="21"/>
                <w:szCs w:val="21"/>
              </w:rPr>
              <w:t xml:space="preserve"> τους, με κριτήριο τη δυνατότητα δίκαιης και ισότιμης πρόσβασης στις προσφερόμενες σπουδές.)</w:t>
            </w:r>
          </w:p>
          <w:p w14:paraId="3F7B68A3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0C155AA8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7FB9BB7A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084D1334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16D3E16A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6E4D5B22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3C4A2318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1033C334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2E22AFB3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3F495372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247DA1FB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7AD6122A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3A3C318F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455089C0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41E8E7BF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2EF1BACF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13F92C89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5BEACA7D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57F71096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203D9F81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2BBC4036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1E29B737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1327817D" w14:textId="77777777" w:rsidR="002941AD" w:rsidRPr="002941AD" w:rsidRDefault="002941AD" w:rsidP="002941AD">
            <w:pPr>
              <w:rPr>
                <w:sz w:val="21"/>
                <w:szCs w:val="21"/>
              </w:rPr>
            </w:pPr>
          </w:p>
          <w:p w14:paraId="50B94886" w14:textId="452DB7C8" w:rsidR="002941AD" w:rsidRPr="002941AD" w:rsidRDefault="002941AD" w:rsidP="00E966ED">
            <w:pPr>
              <w:jc w:val="right"/>
              <w:rPr>
                <w:rFonts w:cs="Calibri"/>
                <w:sz w:val="20"/>
                <w:szCs w:val="20"/>
              </w:rPr>
            </w:pPr>
          </w:p>
        </w:tc>
      </w:tr>
    </w:tbl>
    <w:p w14:paraId="74C1569F" w14:textId="77777777" w:rsidR="00A052F5" w:rsidRDefault="00A052F5" w:rsidP="00E966ED"/>
    <w:p w14:paraId="36DF8CD7" w14:textId="77777777" w:rsidR="002941AD" w:rsidRPr="002941AD" w:rsidRDefault="002941AD" w:rsidP="00E966ED"/>
    <w:sectPr w:rsidR="002941AD" w:rsidRPr="002941AD" w:rsidSect="00A052F5">
      <w:footerReference w:type="default" r:id="rId8"/>
      <w:pgSz w:w="11900" w:h="16840"/>
      <w:pgMar w:top="1440" w:right="1127" w:bottom="1440" w:left="1800" w:header="170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E8CD2" w14:textId="77777777" w:rsidR="004756C8" w:rsidRDefault="004756C8" w:rsidP="000C2D5C">
      <w:pPr>
        <w:spacing w:after="0" w:line="240" w:lineRule="auto"/>
      </w:pPr>
      <w:r>
        <w:separator/>
      </w:r>
    </w:p>
  </w:endnote>
  <w:endnote w:type="continuationSeparator" w:id="0">
    <w:p w14:paraId="5253C444" w14:textId="77777777" w:rsidR="004756C8" w:rsidRDefault="004756C8" w:rsidP="000C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8118125"/>
      <w:docPartObj>
        <w:docPartGallery w:val="Page Numbers (Bottom of Page)"/>
        <w:docPartUnique/>
      </w:docPartObj>
    </w:sdtPr>
    <w:sdtContent>
      <w:p w14:paraId="3CD4B916" w14:textId="2A08E73D" w:rsidR="00F34A4E" w:rsidRDefault="00F34A4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5FBC17" w14:textId="4FDD0B42" w:rsidR="00F34A4E" w:rsidRDefault="00F34A4E" w:rsidP="00F34A4E">
    <w:pPr>
      <w:pStyle w:val="Footer"/>
    </w:pPr>
    <w:r>
      <w:rPr>
        <w:noProof/>
        <w:lang w:eastAsia="el-GR"/>
      </w:rPr>
      <w:drawing>
        <wp:inline distT="0" distB="0" distL="0" distR="0" wp14:anchorId="6E05C02F" wp14:editId="6DAAC9C7">
          <wp:extent cx="5238750" cy="551815"/>
          <wp:effectExtent l="0" t="0" r="0" b="635"/>
          <wp:docPr id="2" name="Εικόνα 2" descr="C:\Users\mriga\AppData\Local\Packages\Microsoft.Windows.Photos_8wekyb3d8bbwe\TempState\ShareServiceTempFolder\Λογότυπο ΤΑΑ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 descr="C:\Users\mriga\AppData\Local\Packages\Microsoft.Windows.Photos_8wekyb3d8bbwe\TempState\ShareServiceTempFolder\Λογότυπο ΤΑΑ.jpe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EDDC5" w14:textId="77777777" w:rsidR="004756C8" w:rsidRDefault="004756C8" w:rsidP="000C2D5C">
      <w:pPr>
        <w:spacing w:after="0" w:line="240" w:lineRule="auto"/>
      </w:pPr>
      <w:r>
        <w:separator/>
      </w:r>
    </w:p>
  </w:footnote>
  <w:footnote w:type="continuationSeparator" w:id="0">
    <w:p w14:paraId="2C746819" w14:textId="77777777" w:rsidR="004756C8" w:rsidRDefault="004756C8" w:rsidP="000C2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68B3"/>
    <w:multiLevelType w:val="multilevel"/>
    <w:tmpl w:val="DD92E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70B1"/>
    <w:multiLevelType w:val="multilevel"/>
    <w:tmpl w:val="EF202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F55F3"/>
    <w:multiLevelType w:val="hybridMultilevel"/>
    <w:tmpl w:val="507041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E113F"/>
    <w:multiLevelType w:val="multilevel"/>
    <w:tmpl w:val="9264838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E464DAF"/>
    <w:multiLevelType w:val="hybridMultilevel"/>
    <w:tmpl w:val="E446DB7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04994"/>
    <w:multiLevelType w:val="hybridMultilevel"/>
    <w:tmpl w:val="F9607E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17334"/>
    <w:multiLevelType w:val="hybridMultilevel"/>
    <w:tmpl w:val="438CE2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35C37"/>
    <w:multiLevelType w:val="hybridMultilevel"/>
    <w:tmpl w:val="7BEEC5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34402"/>
    <w:multiLevelType w:val="multilevel"/>
    <w:tmpl w:val="2460CEE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97D84"/>
    <w:multiLevelType w:val="multilevel"/>
    <w:tmpl w:val="C1ECF9F6"/>
    <w:lvl w:ilvl="0">
      <w:start w:val="1"/>
      <w:numFmt w:val="decimal"/>
      <w:lvlText w:val="%1"/>
      <w:lvlJc w:val="left"/>
      <w:pPr>
        <w:ind w:left="2547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67" w:hanging="2160"/>
      </w:pPr>
      <w:rPr>
        <w:rFonts w:hint="default"/>
      </w:rPr>
    </w:lvl>
  </w:abstractNum>
  <w:abstractNum w:abstractNumId="10" w15:restartNumberingAfterBreak="0">
    <w:nsid w:val="23094235"/>
    <w:multiLevelType w:val="multilevel"/>
    <w:tmpl w:val="66240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3827BB7"/>
    <w:multiLevelType w:val="multilevel"/>
    <w:tmpl w:val="C1ECF9F6"/>
    <w:lvl w:ilvl="0">
      <w:start w:val="1"/>
      <w:numFmt w:val="decimal"/>
      <w:lvlText w:val="%1"/>
      <w:lvlJc w:val="left"/>
      <w:pPr>
        <w:ind w:left="2547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67" w:hanging="2160"/>
      </w:pPr>
      <w:rPr>
        <w:rFonts w:hint="default"/>
      </w:rPr>
    </w:lvl>
  </w:abstractNum>
  <w:abstractNum w:abstractNumId="12" w15:restartNumberingAfterBreak="0">
    <w:nsid w:val="26246B1D"/>
    <w:multiLevelType w:val="multilevel"/>
    <w:tmpl w:val="242AB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84F44"/>
    <w:multiLevelType w:val="hybridMultilevel"/>
    <w:tmpl w:val="69AED1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F14700"/>
    <w:multiLevelType w:val="multilevel"/>
    <w:tmpl w:val="26FA97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318C73AC"/>
    <w:multiLevelType w:val="multilevel"/>
    <w:tmpl w:val="C1ECF9F6"/>
    <w:lvl w:ilvl="0">
      <w:start w:val="1"/>
      <w:numFmt w:val="decimal"/>
      <w:lvlText w:val="%1"/>
      <w:lvlJc w:val="left"/>
      <w:pPr>
        <w:ind w:left="2547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67" w:hanging="2160"/>
      </w:pPr>
      <w:rPr>
        <w:rFonts w:hint="default"/>
      </w:rPr>
    </w:lvl>
  </w:abstractNum>
  <w:abstractNum w:abstractNumId="16" w15:restartNumberingAfterBreak="0">
    <w:nsid w:val="33120422"/>
    <w:multiLevelType w:val="hybridMultilevel"/>
    <w:tmpl w:val="777C5B34"/>
    <w:lvl w:ilvl="0" w:tplc="2B34BE02">
      <w:numFmt w:val="bullet"/>
      <w:lvlText w:val="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06A98"/>
    <w:multiLevelType w:val="multilevel"/>
    <w:tmpl w:val="1DDE55EE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85972BB"/>
    <w:multiLevelType w:val="multilevel"/>
    <w:tmpl w:val="C1ECF9F6"/>
    <w:lvl w:ilvl="0">
      <w:start w:val="1"/>
      <w:numFmt w:val="decimal"/>
      <w:lvlText w:val="%1"/>
      <w:lvlJc w:val="left"/>
      <w:pPr>
        <w:ind w:left="2547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67" w:hanging="2160"/>
      </w:pPr>
      <w:rPr>
        <w:rFonts w:hint="default"/>
      </w:rPr>
    </w:lvl>
  </w:abstractNum>
  <w:abstractNum w:abstractNumId="19" w15:restartNumberingAfterBreak="0">
    <w:nsid w:val="3A7425D2"/>
    <w:multiLevelType w:val="hybridMultilevel"/>
    <w:tmpl w:val="2D08DD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A57B9"/>
    <w:multiLevelType w:val="hybridMultilevel"/>
    <w:tmpl w:val="5F8CEA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EDC4F0C"/>
    <w:multiLevelType w:val="hybridMultilevel"/>
    <w:tmpl w:val="AE8237A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7273B"/>
    <w:multiLevelType w:val="multilevel"/>
    <w:tmpl w:val="2460CEE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941C9"/>
    <w:multiLevelType w:val="multilevel"/>
    <w:tmpl w:val="08585B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447CD5"/>
    <w:multiLevelType w:val="multilevel"/>
    <w:tmpl w:val="8ACA02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96A3E88"/>
    <w:multiLevelType w:val="multilevel"/>
    <w:tmpl w:val="375A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9E801CE"/>
    <w:multiLevelType w:val="hybridMultilevel"/>
    <w:tmpl w:val="94B6A29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77AF2"/>
    <w:multiLevelType w:val="multilevel"/>
    <w:tmpl w:val="F73C6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C6CCE"/>
    <w:multiLevelType w:val="multilevel"/>
    <w:tmpl w:val="6F2D5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40998"/>
    <w:multiLevelType w:val="multilevel"/>
    <w:tmpl w:val="5E569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32EFA"/>
    <w:multiLevelType w:val="hybridMultilevel"/>
    <w:tmpl w:val="D74E65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DEB5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EA3338"/>
    <w:multiLevelType w:val="multilevel"/>
    <w:tmpl w:val="3C5AB3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625347E9"/>
    <w:multiLevelType w:val="multilevel"/>
    <w:tmpl w:val="2460CEE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A108B"/>
    <w:multiLevelType w:val="multilevel"/>
    <w:tmpl w:val="8DD479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377C91"/>
    <w:multiLevelType w:val="hybridMultilevel"/>
    <w:tmpl w:val="DFF8D1DE"/>
    <w:lvl w:ilvl="0" w:tplc="7EB6A9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D608F"/>
    <w:multiLevelType w:val="multilevel"/>
    <w:tmpl w:val="545A8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9063B4"/>
    <w:multiLevelType w:val="multilevel"/>
    <w:tmpl w:val="6C601B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82500"/>
    <w:multiLevelType w:val="multilevel"/>
    <w:tmpl w:val="6728250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0C60C7"/>
    <w:multiLevelType w:val="hybridMultilevel"/>
    <w:tmpl w:val="726E4B58"/>
    <w:lvl w:ilvl="0" w:tplc="83804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A65B5"/>
    <w:multiLevelType w:val="hybridMultilevel"/>
    <w:tmpl w:val="507041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A74B5"/>
    <w:multiLevelType w:val="hybridMultilevel"/>
    <w:tmpl w:val="2F286C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4461F"/>
    <w:multiLevelType w:val="multilevel"/>
    <w:tmpl w:val="91280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BB4705"/>
    <w:multiLevelType w:val="multilevel"/>
    <w:tmpl w:val="6EBB47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D3926"/>
    <w:multiLevelType w:val="multilevel"/>
    <w:tmpl w:val="700E4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2D5ADA"/>
    <w:multiLevelType w:val="multilevel"/>
    <w:tmpl w:val="6F2D5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C22415"/>
    <w:multiLevelType w:val="multilevel"/>
    <w:tmpl w:val="F274E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0AC49D1"/>
    <w:multiLevelType w:val="multilevel"/>
    <w:tmpl w:val="3B3CDD2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31B2E67"/>
    <w:multiLevelType w:val="multilevel"/>
    <w:tmpl w:val="9D2E95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3A01FBF"/>
    <w:multiLevelType w:val="multilevel"/>
    <w:tmpl w:val="73A01FBF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8E63AB"/>
    <w:multiLevelType w:val="multilevel"/>
    <w:tmpl w:val="ACB2BE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6377988">
    <w:abstractNumId w:val="16"/>
  </w:num>
  <w:num w:numId="2" w16cid:durableId="2108307670">
    <w:abstractNumId w:val="7"/>
  </w:num>
  <w:num w:numId="3" w16cid:durableId="754979556">
    <w:abstractNumId w:val="22"/>
  </w:num>
  <w:num w:numId="4" w16cid:durableId="1905950237">
    <w:abstractNumId w:val="37"/>
  </w:num>
  <w:num w:numId="5" w16cid:durableId="332612132">
    <w:abstractNumId w:val="21"/>
  </w:num>
  <w:num w:numId="6" w16cid:durableId="1568345816">
    <w:abstractNumId w:val="42"/>
  </w:num>
  <w:num w:numId="7" w16cid:durableId="2008240209">
    <w:abstractNumId w:val="2"/>
  </w:num>
  <w:num w:numId="8" w16cid:durableId="320238873">
    <w:abstractNumId w:val="44"/>
  </w:num>
  <w:num w:numId="9" w16cid:durableId="1291134006">
    <w:abstractNumId w:val="40"/>
  </w:num>
  <w:num w:numId="10" w16cid:durableId="1046487121">
    <w:abstractNumId w:val="6"/>
  </w:num>
  <w:num w:numId="11" w16cid:durableId="1793162679">
    <w:abstractNumId w:val="48"/>
  </w:num>
  <w:num w:numId="12" w16cid:durableId="520823553">
    <w:abstractNumId w:val="26"/>
  </w:num>
  <w:num w:numId="13" w16cid:durableId="1659766296">
    <w:abstractNumId w:val="4"/>
  </w:num>
  <w:num w:numId="14" w16cid:durableId="793672403">
    <w:abstractNumId w:val="12"/>
  </w:num>
  <w:num w:numId="15" w16cid:durableId="1764296045">
    <w:abstractNumId w:val="43"/>
  </w:num>
  <w:num w:numId="16" w16cid:durableId="337314414">
    <w:abstractNumId w:val="23"/>
  </w:num>
  <w:num w:numId="17" w16cid:durableId="909969146">
    <w:abstractNumId w:val="41"/>
  </w:num>
  <w:num w:numId="18" w16cid:durableId="776412183">
    <w:abstractNumId w:val="45"/>
  </w:num>
  <w:num w:numId="19" w16cid:durableId="798884587">
    <w:abstractNumId w:val="35"/>
  </w:num>
  <w:num w:numId="20" w16cid:durableId="1304386536">
    <w:abstractNumId w:val="14"/>
  </w:num>
  <w:num w:numId="21" w16cid:durableId="1211767797">
    <w:abstractNumId w:val="3"/>
  </w:num>
  <w:num w:numId="22" w16cid:durableId="1577863051">
    <w:abstractNumId w:val="29"/>
  </w:num>
  <w:num w:numId="23" w16cid:durableId="1365520285">
    <w:abstractNumId w:val="27"/>
  </w:num>
  <w:num w:numId="24" w16cid:durableId="1147436011">
    <w:abstractNumId w:val="1"/>
  </w:num>
  <w:num w:numId="25" w16cid:durableId="1770198598">
    <w:abstractNumId w:val="36"/>
  </w:num>
  <w:num w:numId="26" w16cid:durableId="1622030521">
    <w:abstractNumId w:val="31"/>
  </w:num>
  <w:num w:numId="27" w16cid:durableId="597448223">
    <w:abstractNumId w:val="0"/>
  </w:num>
  <w:num w:numId="28" w16cid:durableId="527254263">
    <w:abstractNumId w:val="10"/>
  </w:num>
  <w:num w:numId="29" w16cid:durableId="47536163">
    <w:abstractNumId w:val="49"/>
  </w:num>
  <w:num w:numId="30" w16cid:durableId="365640600">
    <w:abstractNumId w:val="47"/>
  </w:num>
  <w:num w:numId="31" w16cid:durableId="445467967">
    <w:abstractNumId w:val="24"/>
  </w:num>
  <w:num w:numId="32" w16cid:durableId="738601868">
    <w:abstractNumId w:val="33"/>
  </w:num>
  <w:num w:numId="33" w16cid:durableId="1803494007">
    <w:abstractNumId w:val="17"/>
  </w:num>
  <w:num w:numId="34" w16cid:durableId="1018970018">
    <w:abstractNumId w:val="13"/>
  </w:num>
  <w:num w:numId="35" w16cid:durableId="46495210">
    <w:abstractNumId w:val="30"/>
  </w:num>
  <w:num w:numId="36" w16cid:durableId="1066994503">
    <w:abstractNumId w:val="19"/>
  </w:num>
  <w:num w:numId="37" w16cid:durableId="212811853">
    <w:abstractNumId w:val="5"/>
  </w:num>
  <w:num w:numId="38" w16cid:durableId="797455340">
    <w:abstractNumId w:val="8"/>
  </w:num>
  <w:num w:numId="39" w16cid:durableId="998923261">
    <w:abstractNumId w:val="32"/>
  </w:num>
  <w:num w:numId="40" w16cid:durableId="916357062">
    <w:abstractNumId w:val="20"/>
  </w:num>
  <w:num w:numId="41" w16cid:durableId="1298611741">
    <w:abstractNumId w:val="25"/>
  </w:num>
  <w:num w:numId="42" w16cid:durableId="1437863960">
    <w:abstractNumId w:val="15"/>
  </w:num>
  <w:num w:numId="43" w16cid:durableId="367947791">
    <w:abstractNumId w:val="46"/>
  </w:num>
  <w:num w:numId="44" w16cid:durableId="1192300352">
    <w:abstractNumId w:val="39"/>
  </w:num>
  <w:num w:numId="45" w16cid:durableId="919556006">
    <w:abstractNumId w:val="28"/>
  </w:num>
  <w:num w:numId="46" w16cid:durableId="663975517">
    <w:abstractNumId w:val="34"/>
  </w:num>
  <w:num w:numId="47" w16cid:durableId="70928901">
    <w:abstractNumId w:val="38"/>
  </w:num>
  <w:num w:numId="48" w16cid:durableId="154341428">
    <w:abstractNumId w:val="9"/>
  </w:num>
  <w:num w:numId="49" w16cid:durableId="1118062646">
    <w:abstractNumId w:val="18"/>
  </w:num>
  <w:num w:numId="50" w16cid:durableId="1802770827">
    <w:abstractNumId w:val="1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E9"/>
    <w:rsid w:val="0000336C"/>
    <w:rsid w:val="00004EE6"/>
    <w:rsid w:val="00011D0F"/>
    <w:rsid w:val="00011FCA"/>
    <w:rsid w:val="00013739"/>
    <w:rsid w:val="00014660"/>
    <w:rsid w:val="000147DA"/>
    <w:rsid w:val="0001505E"/>
    <w:rsid w:val="00037F71"/>
    <w:rsid w:val="0004199A"/>
    <w:rsid w:val="000473C2"/>
    <w:rsid w:val="00055BD2"/>
    <w:rsid w:val="00065391"/>
    <w:rsid w:val="0007160C"/>
    <w:rsid w:val="00071FE1"/>
    <w:rsid w:val="00095F45"/>
    <w:rsid w:val="000B545A"/>
    <w:rsid w:val="000C2D5C"/>
    <w:rsid w:val="000D7666"/>
    <w:rsid w:val="000E26E0"/>
    <w:rsid w:val="000E3657"/>
    <w:rsid w:val="00103F0D"/>
    <w:rsid w:val="00107461"/>
    <w:rsid w:val="00110080"/>
    <w:rsid w:val="00117FE3"/>
    <w:rsid w:val="0013536E"/>
    <w:rsid w:val="00135DEE"/>
    <w:rsid w:val="00145028"/>
    <w:rsid w:val="0014504F"/>
    <w:rsid w:val="001522DE"/>
    <w:rsid w:val="00157FEC"/>
    <w:rsid w:val="00164617"/>
    <w:rsid w:val="001727D9"/>
    <w:rsid w:val="00173D58"/>
    <w:rsid w:val="00177A10"/>
    <w:rsid w:val="001A3604"/>
    <w:rsid w:val="001B0CAC"/>
    <w:rsid w:val="001B67C7"/>
    <w:rsid w:val="001B7194"/>
    <w:rsid w:val="001C0CD8"/>
    <w:rsid w:val="001C2C2F"/>
    <w:rsid w:val="001C3EE1"/>
    <w:rsid w:val="001D0F4F"/>
    <w:rsid w:val="001D36E4"/>
    <w:rsid w:val="001D4E8C"/>
    <w:rsid w:val="001D68BB"/>
    <w:rsid w:val="001F3FAC"/>
    <w:rsid w:val="001F4BAD"/>
    <w:rsid w:val="002217C0"/>
    <w:rsid w:val="002252E2"/>
    <w:rsid w:val="002257E9"/>
    <w:rsid w:val="00231C78"/>
    <w:rsid w:val="00232153"/>
    <w:rsid w:val="00236FAD"/>
    <w:rsid w:val="0024648D"/>
    <w:rsid w:val="00256A23"/>
    <w:rsid w:val="002638CA"/>
    <w:rsid w:val="002756B3"/>
    <w:rsid w:val="00287FE0"/>
    <w:rsid w:val="00293CA2"/>
    <w:rsid w:val="002941AD"/>
    <w:rsid w:val="002943BF"/>
    <w:rsid w:val="002954DA"/>
    <w:rsid w:val="00297C1F"/>
    <w:rsid w:val="002A0889"/>
    <w:rsid w:val="002A75EC"/>
    <w:rsid w:val="002B37BB"/>
    <w:rsid w:val="002B3E2A"/>
    <w:rsid w:val="002B5FC4"/>
    <w:rsid w:val="002C01C9"/>
    <w:rsid w:val="002D1A7A"/>
    <w:rsid w:val="002E2AE1"/>
    <w:rsid w:val="002E446F"/>
    <w:rsid w:val="002E750B"/>
    <w:rsid w:val="002F1F3F"/>
    <w:rsid w:val="00310D96"/>
    <w:rsid w:val="003139AD"/>
    <w:rsid w:val="00317747"/>
    <w:rsid w:val="00322A9A"/>
    <w:rsid w:val="00331CFA"/>
    <w:rsid w:val="00335F8C"/>
    <w:rsid w:val="00344FCA"/>
    <w:rsid w:val="003545DB"/>
    <w:rsid w:val="00355616"/>
    <w:rsid w:val="003561B1"/>
    <w:rsid w:val="00360CCA"/>
    <w:rsid w:val="00362198"/>
    <w:rsid w:val="00365E38"/>
    <w:rsid w:val="003678A6"/>
    <w:rsid w:val="00380A23"/>
    <w:rsid w:val="003819DC"/>
    <w:rsid w:val="003902CE"/>
    <w:rsid w:val="00396E96"/>
    <w:rsid w:val="003A71B1"/>
    <w:rsid w:val="003C2C00"/>
    <w:rsid w:val="003D5617"/>
    <w:rsid w:val="003F1FC9"/>
    <w:rsid w:val="00402A5C"/>
    <w:rsid w:val="00403208"/>
    <w:rsid w:val="00403D96"/>
    <w:rsid w:val="00405509"/>
    <w:rsid w:val="004249B2"/>
    <w:rsid w:val="00430B21"/>
    <w:rsid w:val="00430CC6"/>
    <w:rsid w:val="00434814"/>
    <w:rsid w:val="00437DA5"/>
    <w:rsid w:val="004562A4"/>
    <w:rsid w:val="004642FA"/>
    <w:rsid w:val="004709D9"/>
    <w:rsid w:val="00470EEB"/>
    <w:rsid w:val="00471B43"/>
    <w:rsid w:val="004741F3"/>
    <w:rsid w:val="004747F1"/>
    <w:rsid w:val="004756C8"/>
    <w:rsid w:val="004769F1"/>
    <w:rsid w:val="0048021C"/>
    <w:rsid w:val="0048520A"/>
    <w:rsid w:val="00492A6A"/>
    <w:rsid w:val="004953E7"/>
    <w:rsid w:val="004A03ED"/>
    <w:rsid w:val="004A0EA9"/>
    <w:rsid w:val="004A4FFB"/>
    <w:rsid w:val="004A774A"/>
    <w:rsid w:val="004B41FE"/>
    <w:rsid w:val="004C2EE1"/>
    <w:rsid w:val="004C7E4A"/>
    <w:rsid w:val="004E6882"/>
    <w:rsid w:val="004F14FC"/>
    <w:rsid w:val="004F296B"/>
    <w:rsid w:val="00500DAC"/>
    <w:rsid w:val="00501830"/>
    <w:rsid w:val="005042A6"/>
    <w:rsid w:val="0051011E"/>
    <w:rsid w:val="0052426A"/>
    <w:rsid w:val="00542C0D"/>
    <w:rsid w:val="005443C2"/>
    <w:rsid w:val="00544439"/>
    <w:rsid w:val="00547C27"/>
    <w:rsid w:val="005666CB"/>
    <w:rsid w:val="005707CF"/>
    <w:rsid w:val="005813A7"/>
    <w:rsid w:val="005825F5"/>
    <w:rsid w:val="0058708B"/>
    <w:rsid w:val="005960C3"/>
    <w:rsid w:val="005A2357"/>
    <w:rsid w:val="005B2517"/>
    <w:rsid w:val="005B5FFB"/>
    <w:rsid w:val="005C12AA"/>
    <w:rsid w:val="005C7C9B"/>
    <w:rsid w:val="005E0F0C"/>
    <w:rsid w:val="005E5E5F"/>
    <w:rsid w:val="005F719B"/>
    <w:rsid w:val="00603657"/>
    <w:rsid w:val="00621D92"/>
    <w:rsid w:val="00630299"/>
    <w:rsid w:val="006442C6"/>
    <w:rsid w:val="0065679F"/>
    <w:rsid w:val="006606BD"/>
    <w:rsid w:val="00673100"/>
    <w:rsid w:val="00680E9B"/>
    <w:rsid w:val="006848C5"/>
    <w:rsid w:val="00684BB9"/>
    <w:rsid w:val="00687692"/>
    <w:rsid w:val="006A336B"/>
    <w:rsid w:val="006A3B0B"/>
    <w:rsid w:val="006A757B"/>
    <w:rsid w:val="006C3C42"/>
    <w:rsid w:val="006C78CE"/>
    <w:rsid w:val="006D3FD4"/>
    <w:rsid w:val="006D4A82"/>
    <w:rsid w:val="006D5042"/>
    <w:rsid w:val="006D66FE"/>
    <w:rsid w:val="006E4DDD"/>
    <w:rsid w:val="006E71F0"/>
    <w:rsid w:val="006E7C46"/>
    <w:rsid w:val="006F74B7"/>
    <w:rsid w:val="00700548"/>
    <w:rsid w:val="00712C52"/>
    <w:rsid w:val="0071387B"/>
    <w:rsid w:val="0072344A"/>
    <w:rsid w:val="00731328"/>
    <w:rsid w:val="00737724"/>
    <w:rsid w:val="007431F1"/>
    <w:rsid w:val="0075449D"/>
    <w:rsid w:val="0075700F"/>
    <w:rsid w:val="007611CD"/>
    <w:rsid w:val="00762188"/>
    <w:rsid w:val="0076254B"/>
    <w:rsid w:val="007661A1"/>
    <w:rsid w:val="007A7D1D"/>
    <w:rsid w:val="007C08FC"/>
    <w:rsid w:val="007C5D16"/>
    <w:rsid w:val="007C72B7"/>
    <w:rsid w:val="007D3404"/>
    <w:rsid w:val="007D628D"/>
    <w:rsid w:val="007E0627"/>
    <w:rsid w:val="007E3432"/>
    <w:rsid w:val="007F46F0"/>
    <w:rsid w:val="00800338"/>
    <w:rsid w:val="008053D1"/>
    <w:rsid w:val="008074C8"/>
    <w:rsid w:val="00814D87"/>
    <w:rsid w:val="008202AC"/>
    <w:rsid w:val="00821935"/>
    <w:rsid w:val="0083093B"/>
    <w:rsid w:val="00832DBD"/>
    <w:rsid w:val="00834DE2"/>
    <w:rsid w:val="008430C1"/>
    <w:rsid w:val="0084328C"/>
    <w:rsid w:val="008433B2"/>
    <w:rsid w:val="00851EB2"/>
    <w:rsid w:val="00853AEB"/>
    <w:rsid w:val="00853C7A"/>
    <w:rsid w:val="0086233A"/>
    <w:rsid w:val="00875201"/>
    <w:rsid w:val="00875CEE"/>
    <w:rsid w:val="00877894"/>
    <w:rsid w:val="00881122"/>
    <w:rsid w:val="0088260D"/>
    <w:rsid w:val="00891904"/>
    <w:rsid w:val="00894C87"/>
    <w:rsid w:val="008A2A05"/>
    <w:rsid w:val="008B4929"/>
    <w:rsid w:val="008D5B9D"/>
    <w:rsid w:val="008D6C4D"/>
    <w:rsid w:val="008E11DF"/>
    <w:rsid w:val="008F2091"/>
    <w:rsid w:val="008F49C5"/>
    <w:rsid w:val="009134D0"/>
    <w:rsid w:val="00914891"/>
    <w:rsid w:val="00914E58"/>
    <w:rsid w:val="00915216"/>
    <w:rsid w:val="00925F1B"/>
    <w:rsid w:val="00935CFD"/>
    <w:rsid w:val="0095028A"/>
    <w:rsid w:val="009503A7"/>
    <w:rsid w:val="0095320D"/>
    <w:rsid w:val="00954DA5"/>
    <w:rsid w:val="009578FA"/>
    <w:rsid w:val="009632F8"/>
    <w:rsid w:val="00966084"/>
    <w:rsid w:val="00966D1A"/>
    <w:rsid w:val="009707E6"/>
    <w:rsid w:val="0098565C"/>
    <w:rsid w:val="00997C61"/>
    <w:rsid w:val="009A28B2"/>
    <w:rsid w:val="009A472E"/>
    <w:rsid w:val="009B29EF"/>
    <w:rsid w:val="009B3EF8"/>
    <w:rsid w:val="009C66BF"/>
    <w:rsid w:val="009C728C"/>
    <w:rsid w:val="009D09B8"/>
    <w:rsid w:val="009D6B62"/>
    <w:rsid w:val="009D776A"/>
    <w:rsid w:val="009F02BC"/>
    <w:rsid w:val="009F6BC4"/>
    <w:rsid w:val="00A019B7"/>
    <w:rsid w:val="00A02E8C"/>
    <w:rsid w:val="00A04F09"/>
    <w:rsid w:val="00A052F5"/>
    <w:rsid w:val="00A1005C"/>
    <w:rsid w:val="00A11764"/>
    <w:rsid w:val="00A12AEA"/>
    <w:rsid w:val="00A14686"/>
    <w:rsid w:val="00A155FE"/>
    <w:rsid w:val="00A16093"/>
    <w:rsid w:val="00A23FF9"/>
    <w:rsid w:val="00A24F57"/>
    <w:rsid w:val="00A449B5"/>
    <w:rsid w:val="00A46E3D"/>
    <w:rsid w:val="00A524BE"/>
    <w:rsid w:val="00A60B49"/>
    <w:rsid w:val="00AA1B9E"/>
    <w:rsid w:val="00AA45E8"/>
    <w:rsid w:val="00AA7DC1"/>
    <w:rsid w:val="00AB0F1F"/>
    <w:rsid w:val="00AB5783"/>
    <w:rsid w:val="00AC6561"/>
    <w:rsid w:val="00AD443B"/>
    <w:rsid w:val="00AF16E4"/>
    <w:rsid w:val="00AF1A86"/>
    <w:rsid w:val="00AF30C9"/>
    <w:rsid w:val="00AF3E65"/>
    <w:rsid w:val="00AF5664"/>
    <w:rsid w:val="00AF6564"/>
    <w:rsid w:val="00B160E5"/>
    <w:rsid w:val="00B25E43"/>
    <w:rsid w:val="00B26D38"/>
    <w:rsid w:val="00B3256D"/>
    <w:rsid w:val="00B36D65"/>
    <w:rsid w:val="00B4585A"/>
    <w:rsid w:val="00B45FE2"/>
    <w:rsid w:val="00B47E0D"/>
    <w:rsid w:val="00B52B8C"/>
    <w:rsid w:val="00B542F5"/>
    <w:rsid w:val="00B5719E"/>
    <w:rsid w:val="00B5768B"/>
    <w:rsid w:val="00B65534"/>
    <w:rsid w:val="00B73773"/>
    <w:rsid w:val="00B75847"/>
    <w:rsid w:val="00B80F96"/>
    <w:rsid w:val="00B92D97"/>
    <w:rsid w:val="00B948CC"/>
    <w:rsid w:val="00BA0091"/>
    <w:rsid w:val="00BA3D47"/>
    <w:rsid w:val="00BA52F9"/>
    <w:rsid w:val="00BB2CF3"/>
    <w:rsid w:val="00BB635E"/>
    <w:rsid w:val="00BC188F"/>
    <w:rsid w:val="00BC26BD"/>
    <w:rsid w:val="00BC3379"/>
    <w:rsid w:val="00BE462F"/>
    <w:rsid w:val="00BF16BC"/>
    <w:rsid w:val="00C065DE"/>
    <w:rsid w:val="00C06AD9"/>
    <w:rsid w:val="00C11D06"/>
    <w:rsid w:val="00C14E90"/>
    <w:rsid w:val="00C15CEF"/>
    <w:rsid w:val="00C269CF"/>
    <w:rsid w:val="00C302D5"/>
    <w:rsid w:val="00C33DB1"/>
    <w:rsid w:val="00C40725"/>
    <w:rsid w:val="00C442FD"/>
    <w:rsid w:val="00C470EA"/>
    <w:rsid w:val="00C509E8"/>
    <w:rsid w:val="00C5366E"/>
    <w:rsid w:val="00C54D17"/>
    <w:rsid w:val="00C55386"/>
    <w:rsid w:val="00C56535"/>
    <w:rsid w:val="00C70DF5"/>
    <w:rsid w:val="00C8113B"/>
    <w:rsid w:val="00C96135"/>
    <w:rsid w:val="00C96F7C"/>
    <w:rsid w:val="00C97309"/>
    <w:rsid w:val="00CA1FA1"/>
    <w:rsid w:val="00CB0A93"/>
    <w:rsid w:val="00CB0BC4"/>
    <w:rsid w:val="00CB0F4C"/>
    <w:rsid w:val="00CB646C"/>
    <w:rsid w:val="00CC5E1E"/>
    <w:rsid w:val="00CD6E03"/>
    <w:rsid w:val="00CD6F6A"/>
    <w:rsid w:val="00CE18FF"/>
    <w:rsid w:val="00CE1912"/>
    <w:rsid w:val="00CE25C3"/>
    <w:rsid w:val="00CE323B"/>
    <w:rsid w:val="00CE60AE"/>
    <w:rsid w:val="00CF04E7"/>
    <w:rsid w:val="00CF2915"/>
    <w:rsid w:val="00CF4CD8"/>
    <w:rsid w:val="00CF7523"/>
    <w:rsid w:val="00D01116"/>
    <w:rsid w:val="00D0375A"/>
    <w:rsid w:val="00D05596"/>
    <w:rsid w:val="00D0572C"/>
    <w:rsid w:val="00D05EF6"/>
    <w:rsid w:val="00D07CBA"/>
    <w:rsid w:val="00D2093B"/>
    <w:rsid w:val="00D224F4"/>
    <w:rsid w:val="00D26EAE"/>
    <w:rsid w:val="00D35299"/>
    <w:rsid w:val="00D44750"/>
    <w:rsid w:val="00D47D15"/>
    <w:rsid w:val="00D504D4"/>
    <w:rsid w:val="00D5428B"/>
    <w:rsid w:val="00D56321"/>
    <w:rsid w:val="00D62D55"/>
    <w:rsid w:val="00D6547E"/>
    <w:rsid w:val="00D67330"/>
    <w:rsid w:val="00D70B76"/>
    <w:rsid w:val="00D71122"/>
    <w:rsid w:val="00D7763F"/>
    <w:rsid w:val="00DA1B00"/>
    <w:rsid w:val="00DA2CCB"/>
    <w:rsid w:val="00DA6EBE"/>
    <w:rsid w:val="00DD4172"/>
    <w:rsid w:val="00DE2F9C"/>
    <w:rsid w:val="00DF0071"/>
    <w:rsid w:val="00DF1EBA"/>
    <w:rsid w:val="00DF26F4"/>
    <w:rsid w:val="00DF4992"/>
    <w:rsid w:val="00E03580"/>
    <w:rsid w:val="00E06255"/>
    <w:rsid w:val="00E068BB"/>
    <w:rsid w:val="00E14B34"/>
    <w:rsid w:val="00E22EA7"/>
    <w:rsid w:val="00E271BF"/>
    <w:rsid w:val="00E345C1"/>
    <w:rsid w:val="00E34F47"/>
    <w:rsid w:val="00E36F12"/>
    <w:rsid w:val="00E434E0"/>
    <w:rsid w:val="00E4523F"/>
    <w:rsid w:val="00E54E99"/>
    <w:rsid w:val="00E55092"/>
    <w:rsid w:val="00E67086"/>
    <w:rsid w:val="00E75B3D"/>
    <w:rsid w:val="00E77483"/>
    <w:rsid w:val="00E860EA"/>
    <w:rsid w:val="00E915C3"/>
    <w:rsid w:val="00E93219"/>
    <w:rsid w:val="00E95E51"/>
    <w:rsid w:val="00E966ED"/>
    <w:rsid w:val="00E96C61"/>
    <w:rsid w:val="00EA68DE"/>
    <w:rsid w:val="00EB5458"/>
    <w:rsid w:val="00EC239D"/>
    <w:rsid w:val="00EC6386"/>
    <w:rsid w:val="00EC6F1D"/>
    <w:rsid w:val="00EC7CA8"/>
    <w:rsid w:val="00ED2BBC"/>
    <w:rsid w:val="00EE2E28"/>
    <w:rsid w:val="00EE3C7D"/>
    <w:rsid w:val="00EE7815"/>
    <w:rsid w:val="00F12644"/>
    <w:rsid w:val="00F1463A"/>
    <w:rsid w:val="00F16929"/>
    <w:rsid w:val="00F2010A"/>
    <w:rsid w:val="00F205D5"/>
    <w:rsid w:val="00F20811"/>
    <w:rsid w:val="00F21D63"/>
    <w:rsid w:val="00F328E8"/>
    <w:rsid w:val="00F32A73"/>
    <w:rsid w:val="00F34A4E"/>
    <w:rsid w:val="00F36924"/>
    <w:rsid w:val="00F36DF2"/>
    <w:rsid w:val="00F3746B"/>
    <w:rsid w:val="00F429AC"/>
    <w:rsid w:val="00F6036A"/>
    <w:rsid w:val="00F70A33"/>
    <w:rsid w:val="00F713E7"/>
    <w:rsid w:val="00F720D6"/>
    <w:rsid w:val="00F75FE8"/>
    <w:rsid w:val="00F81E1A"/>
    <w:rsid w:val="00F92BFB"/>
    <w:rsid w:val="00FA3DE4"/>
    <w:rsid w:val="00FB3024"/>
    <w:rsid w:val="00FD2D42"/>
    <w:rsid w:val="00FD64A1"/>
    <w:rsid w:val="00FD6BC5"/>
    <w:rsid w:val="00FD70EC"/>
    <w:rsid w:val="00FD7C3D"/>
    <w:rsid w:val="00FE75CF"/>
    <w:rsid w:val="00F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D2B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0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5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5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0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25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7E9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4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l-GR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49B5"/>
    <w:rPr>
      <w:rFonts w:ascii="Courier New" w:eastAsia="Times New Roman" w:hAnsi="Courier New" w:cs="Courier New"/>
      <w:kern w:val="0"/>
      <w:sz w:val="20"/>
      <w:szCs w:val="20"/>
      <w:lang w:eastAsia="el-GR"/>
      <w14:ligatures w14:val="none"/>
    </w:rPr>
  </w:style>
  <w:style w:type="character" w:customStyle="1" w:styleId="y2iqfc">
    <w:name w:val="y2iqfc"/>
    <w:basedOn w:val="DefaultParagraphFont"/>
    <w:rsid w:val="00A449B5"/>
  </w:style>
  <w:style w:type="paragraph" w:styleId="NormalWeb">
    <w:name w:val="Normal (Web)"/>
    <w:basedOn w:val="Normal"/>
    <w:uiPriority w:val="99"/>
    <w:unhideWhenUsed/>
    <w:rsid w:val="00F2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019B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019B7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2D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D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2D5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F74B7"/>
    <w:rPr>
      <w:color w:val="0000FF"/>
      <w:u w:val="single"/>
    </w:rPr>
  </w:style>
  <w:style w:type="character" w:customStyle="1" w:styleId="reference-accessdate">
    <w:name w:val="reference-accessdate"/>
    <w:basedOn w:val="DefaultParagraphFont"/>
    <w:rsid w:val="006F74B7"/>
  </w:style>
  <w:style w:type="character" w:customStyle="1" w:styleId="c-chapter-book-detailsmeta">
    <w:name w:val="c-chapter-book-details__meta"/>
    <w:basedOn w:val="DefaultParagraphFont"/>
    <w:rsid w:val="00FD70EC"/>
  </w:style>
  <w:style w:type="table" w:styleId="GridTable1Light-Accent3">
    <w:name w:val="Grid Table 1 Light Accent 3"/>
    <w:basedOn w:val="TableNormal"/>
    <w:uiPriority w:val="46"/>
    <w:rsid w:val="00E434E0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6">
    <w:name w:val="Grid Table 6 Colorful Accent 6"/>
    <w:basedOn w:val="TableNormal"/>
    <w:uiPriority w:val="51"/>
    <w:rsid w:val="00E434E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2-Accent6">
    <w:name w:val="Grid Table 2 Accent 6"/>
    <w:basedOn w:val="TableNormal"/>
    <w:uiPriority w:val="47"/>
    <w:rsid w:val="00FD2D42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styleId="Bibliography">
    <w:name w:val="Bibliography"/>
    <w:basedOn w:val="Normal"/>
    <w:next w:val="Normal"/>
    <w:uiPriority w:val="37"/>
    <w:unhideWhenUsed/>
    <w:rsid w:val="00AF30C9"/>
    <w:pPr>
      <w:spacing w:line="259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743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E77483"/>
    <w:pPr>
      <w:tabs>
        <w:tab w:val="left" w:pos="480"/>
        <w:tab w:val="right" w:leader="dot" w:pos="8963"/>
      </w:tabs>
      <w:spacing w:after="120" w:line="240" w:lineRule="auto"/>
    </w:pPr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AF1A86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F1A86"/>
    <w:rPr>
      <w:rFonts w:eastAsiaTheme="minorEastAsia"/>
      <w:kern w:val="0"/>
      <w:sz w:val="22"/>
      <w:szCs w:val="22"/>
      <w:lang w:eastAsia="el-G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77A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A10"/>
  </w:style>
  <w:style w:type="paragraph" w:styleId="Footer">
    <w:name w:val="footer"/>
    <w:basedOn w:val="Normal"/>
    <w:link w:val="FooterChar"/>
    <w:uiPriority w:val="99"/>
    <w:unhideWhenUsed/>
    <w:rsid w:val="00177A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A10"/>
  </w:style>
  <w:style w:type="paragraph" w:styleId="Revision">
    <w:name w:val="Revision"/>
    <w:hidden/>
    <w:uiPriority w:val="99"/>
    <w:semiHidden/>
    <w:rsid w:val="00875CEE"/>
    <w:pPr>
      <w:spacing w:after="0" w:line="240" w:lineRule="auto"/>
    </w:pPr>
  </w:style>
  <w:style w:type="table" w:styleId="GridTable1Light-Accent5">
    <w:name w:val="Grid Table 1 Light Accent 5"/>
    <w:basedOn w:val="TableNormal"/>
    <w:uiPriority w:val="46"/>
    <w:rsid w:val="00430CC6"/>
    <w:pPr>
      <w:spacing w:after="0" w:line="276" w:lineRule="auto"/>
      <w:jc w:val="both"/>
    </w:pPr>
    <w:rPr>
      <w:rFonts w:ascii="Calibri" w:eastAsia="Calibri" w:hAnsi="Calibri" w:cs="Calibri"/>
      <w:kern w:val="0"/>
      <w:sz w:val="22"/>
      <w:szCs w:val="22"/>
      <w:lang w:eastAsia="el-GR"/>
      <w14:ligatures w14:val="none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30CC6"/>
    <w:pPr>
      <w:spacing w:after="0" w:line="276" w:lineRule="auto"/>
      <w:jc w:val="both"/>
    </w:pPr>
    <w:rPr>
      <w:rFonts w:ascii="Calibri" w:eastAsia="Calibri" w:hAnsi="Calibri" w:cs="Calibri"/>
      <w:kern w:val="0"/>
      <w:sz w:val="22"/>
      <w:szCs w:val="22"/>
      <w:lang w:eastAsia="el-GR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430CC6"/>
    <w:pPr>
      <w:spacing w:after="0" w:line="276" w:lineRule="auto"/>
      <w:jc w:val="both"/>
    </w:pPr>
    <w:rPr>
      <w:rFonts w:ascii="Calibri" w:eastAsia="Calibri" w:hAnsi="Calibri" w:cs="Calibri"/>
      <w:kern w:val="0"/>
      <w:sz w:val="22"/>
      <w:szCs w:val="22"/>
      <w:lang w:eastAsia="el-GR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430CC6"/>
    <w:pPr>
      <w:spacing w:after="0" w:line="276" w:lineRule="auto"/>
      <w:jc w:val="both"/>
    </w:pPr>
    <w:rPr>
      <w:rFonts w:ascii="Calibri" w:eastAsia="Calibri" w:hAnsi="Calibri" w:cs="Calibri"/>
      <w:kern w:val="0"/>
      <w:sz w:val="22"/>
      <w:szCs w:val="22"/>
      <w:lang w:eastAsia="el-GR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430CC6"/>
    <w:pPr>
      <w:spacing w:after="0" w:line="276" w:lineRule="auto"/>
      <w:jc w:val="both"/>
    </w:pPr>
    <w:rPr>
      <w:rFonts w:ascii="Calibri" w:eastAsia="Calibri" w:hAnsi="Calibri" w:cs="Calibri"/>
      <w:kern w:val="0"/>
      <w:sz w:val="22"/>
      <w:szCs w:val="22"/>
      <w:lang w:eastAsia="el-GR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30CC6"/>
    <w:pPr>
      <w:spacing w:after="200" w:line="240" w:lineRule="auto"/>
      <w:jc w:val="both"/>
    </w:pPr>
    <w:rPr>
      <w:rFonts w:ascii="Calibri" w:eastAsia="Times New Roman" w:hAnsi="Calibri" w:cs="Times New Roman"/>
      <w:i/>
      <w:iCs/>
      <w:color w:val="0E2841" w:themeColor="text2"/>
      <w:kern w:val="0"/>
      <w:sz w:val="18"/>
      <w:szCs w:val="18"/>
      <w:lang w:eastAsia="el-GR"/>
      <w14:ligatures w14:val="none"/>
    </w:rPr>
  </w:style>
  <w:style w:type="table" w:styleId="GridTable3">
    <w:name w:val="Grid Table 3"/>
    <w:basedOn w:val="TableNormal"/>
    <w:uiPriority w:val="48"/>
    <w:rsid w:val="00430CC6"/>
    <w:pPr>
      <w:spacing w:after="0" w:line="276" w:lineRule="auto"/>
      <w:jc w:val="both"/>
    </w:pPr>
    <w:rPr>
      <w:rFonts w:ascii="Calibri" w:eastAsia="Calibri" w:hAnsi="Calibri" w:cs="Calibri"/>
      <w:kern w:val="0"/>
      <w:sz w:val="22"/>
      <w:szCs w:val="22"/>
      <w:lang w:eastAsia="el-GR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430CC6"/>
    <w:pPr>
      <w:spacing w:after="0" w:line="276" w:lineRule="auto"/>
      <w:jc w:val="both"/>
    </w:pPr>
    <w:rPr>
      <w:rFonts w:ascii="Calibri" w:eastAsia="Calibri" w:hAnsi="Calibri" w:cs="Calibri"/>
      <w:kern w:val="0"/>
      <w:sz w:val="22"/>
      <w:szCs w:val="22"/>
      <w:lang w:eastAsia="el-GR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-slate-500">
    <w:name w:val="text-slate-500"/>
    <w:basedOn w:val="Normal"/>
    <w:rsid w:val="0043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Strong">
    <w:name w:val="Strong"/>
    <w:basedOn w:val="DefaultParagraphFont"/>
    <w:uiPriority w:val="22"/>
    <w:qFormat/>
    <w:rsid w:val="00430CC6"/>
    <w:rPr>
      <w:b/>
      <w:bCs/>
    </w:rPr>
  </w:style>
  <w:style w:type="character" w:customStyle="1" w:styleId="green-text">
    <w:name w:val="green-text"/>
    <w:basedOn w:val="DefaultParagraphFont"/>
    <w:rsid w:val="00430CC6"/>
  </w:style>
  <w:style w:type="table" w:styleId="ListTable3-Accent5">
    <w:name w:val="List Table 3 Accent 5"/>
    <w:basedOn w:val="TableNormal"/>
    <w:uiPriority w:val="48"/>
    <w:rsid w:val="00430CC6"/>
    <w:pPr>
      <w:spacing w:after="0" w:line="276" w:lineRule="auto"/>
      <w:jc w:val="both"/>
    </w:pPr>
    <w:rPr>
      <w:rFonts w:ascii="Calibri" w:eastAsia="Calibri" w:hAnsi="Calibri" w:cs="Calibri"/>
      <w:kern w:val="0"/>
      <w:sz w:val="22"/>
      <w:szCs w:val="22"/>
      <w:lang w:eastAsia="el-GR"/>
      <w14:ligatures w14:val="none"/>
    </w:r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0CC6"/>
    <w:pPr>
      <w:spacing w:after="0" w:line="276" w:lineRule="auto"/>
      <w:jc w:val="both"/>
    </w:pPr>
    <w:rPr>
      <w:rFonts w:ascii="Calibri" w:eastAsia="Calibri" w:hAnsi="Calibri" w:cs="Calibri"/>
      <w:kern w:val="0"/>
      <w:sz w:val="22"/>
      <w:szCs w:val="22"/>
      <w:lang w:eastAsia="el-GR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30CC6"/>
    <w:pPr>
      <w:spacing w:after="0" w:line="240" w:lineRule="auto"/>
      <w:jc w:val="both"/>
    </w:pPr>
    <w:rPr>
      <w:rFonts w:ascii="Segoe UI" w:eastAsia="Times New Roman" w:hAnsi="Segoe UI" w:cs="Segoe UI"/>
      <w:kern w:val="0"/>
      <w:sz w:val="18"/>
      <w:szCs w:val="18"/>
      <w:lang w:eastAsia="el-GR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C6"/>
    <w:rPr>
      <w:rFonts w:ascii="Segoe UI" w:eastAsia="Times New Roman" w:hAnsi="Segoe UI" w:cs="Segoe UI"/>
      <w:kern w:val="0"/>
      <w:sz w:val="18"/>
      <w:szCs w:val="18"/>
      <w:lang w:eastAsia="el-GR"/>
      <w14:ligatures w14:val="none"/>
    </w:rPr>
  </w:style>
  <w:style w:type="character" w:customStyle="1" w:styleId="hwtze">
    <w:name w:val="hwtze"/>
    <w:basedOn w:val="DefaultParagraphFont"/>
    <w:rsid w:val="00430CC6"/>
  </w:style>
  <w:style w:type="character" w:customStyle="1" w:styleId="rynqvb">
    <w:name w:val="rynqvb"/>
    <w:basedOn w:val="DefaultParagraphFont"/>
    <w:rsid w:val="00430CC6"/>
  </w:style>
  <w:style w:type="paragraph" w:styleId="CommentText">
    <w:name w:val="annotation text"/>
    <w:basedOn w:val="Normal"/>
    <w:link w:val="CommentTextChar"/>
    <w:uiPriority w:val="99"/>
    <w:unhideWhenUsed/>
    <w:rsid w:val="00430CC6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el-GR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C6"/>
    <w:rPr>
      <w:rFonts w:ascii="Calibri" w:eastAsia="Times New Roman" w:hAnsi="Calibri" w:cs="Times New Roman"/>
      <w:kern w:val="0"/>
      <w:sz w:val="20"/>
      <w:szCs w:val="20"/>
      <w:lang w:eastAsia="el-G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0CC6"/>
    <w:rPr>
      <w:sz w:val="16"/>
      <w:szCs w:val="16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430CC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30CC6"/>
    <w:pPr>
      <w:spacing w:before="240" w:after="0" w:line="259" w:lineRule="auto"/>
      <w:outlineLvl w:val="9"/>
    </w:pPr>
    <w:rPr>
      <w:kern w:val="0"/>
      <w:sz w:val="32"/>
      <w:szCs w:val="32"/>
      <w:lang w:eastAsia="el-GR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430CC6"/>
    <w:pPr>
      <w:spacing w:before="120" w:after="0"/>
      <w:ind w:left="24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30CC6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C3EE1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C3EE1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C3EE1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C3EE1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C3EE1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C3EE1"/>
    <w:pPr>
      <w:spacing w:after="0"/>
      <w:ind w:left="192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D5"/>
    <w:pPr>
      <w:spacing w:after="160"/>
      <w:jc w:val="left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D5"/>
    <w:rPr>
      <w:rFonts w:ascii="Calibri" w:eastAsia="Times New Roman" w:hAnsi="Calibri" w:cs="Times New Roman"/>
      <w:b/>
      <w:bCs/>
      <w:kern w:val="0"/>
      <w:sz w:val="20"/>
      <w:szCs w:val="20"/>
      <w:lang w:eastAsia="el-GR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52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Gan09</b:Tag>
    <b:SourceType>ArticleInAPeriodical</b:SourceType>
    <b:Guid>{D24D5293-4DA9-466D-9890-E7FEFF67A8E0}</b:Guid>
    <b:Author>
      <b:Author>
        <b:NameList>
          <b:Person>
            <b:Last>Ganguly</b:Last>
            <b:First>Anirban,</b:First>
            <b:Middle>Roshanak Nilchiani, John V. Farr</b:Middle>
          </b:Person>
        </b:NameList>
      </b:Author>
    </b:Author>
    <b:Title>Evaluating  agility in  corporate  enterprises</b:Title>
    <b:PeriodicalTitle>International  Journal Production Economics</b:PeriodicalTitle>
    <b:Year>2009</b:Year>
    <b:RefOrder>4</b:RefOrder>
  </b:Source>
  <b:Source>
    <b:Tag>Sim07</b:Tag>
    <b:SourceType>ArticleInAPeriodical</b:SourceType>
    <b:Guid>{C60D0779-40E7-44D9-81F8-CC9B06420D27}</b:Guid>
    <b:Title>Introduction: ICT-driven change in higher education: Learning from e-learning</b:Title>
    <b:Year>2007</b:Year>
    <b:Author>
      <b:Author>
        <b:NameList>
          <b:Person>
            <b:Last>Simon Shurville</b:Last>
            <b:First>Tom</b:First>
            <b:Middle>Browne</b:Middle>
          </b:Person>
        </b:NameList>
      </b:Author>
    </b:Author>
    <b:PeriodicalTitle>Journal of Organisational Transformation &amp; Social Change</b:PeriodicalTitle>
    <b:Month>Ιούλιος </b:Month>
    <b:RefOrder>28</b:RefOrder>
  </b:Source>
  <b:Source>
    <b:Tag>Fri18</b:Tag>
    <b:SourceType>ArticleInAPeriodical</b:SourceType>
    <b:Guid>{EBF4BD8D-FF9F-43F4-BABD-3A15115E4296}</b:Guid>
    <b:Author>
      <b:Author>
        <b:NameList>
          <b:Person>
            <b:Last>Friedman HH</b:Last>
            <b:First>Friedman</b:First>
            <b:Middle>LW</b:Middle>
          </b:Person>
        </b:NameList>
      </b:Author>
    </b:Author>
    <b:Title>Does Growing the Number of Academic Departments Improve the Quality of Higher Education? </b:Title>
    <b:PeriodicalTitle>Psychosociological Issues in Human Resource Management</b:PeriodicalTitle>
    <b:Year>2018</b:Year>
    <b:RefOrder>30</b:RefOrder>
  </b:Source>
  <b:Source>
    <b:Tag>She14</b:Tag>
    <b:SourceType>ArticleInAPeriodical</b:SourceType>
    <b:Guid>{162B09B6-A6E6-41C9-A654-83BB390AC0A6}</b:Guid>
    <b:Title>Agility: A Crucial Capability for Universities in Times of Disruptive Change and Innovation</b:Title>
    <b:Year>2014</b:Year>
    <b:Author>
      <b:Author>
        <b:NameList>
          <b:Person>
            <b:Last>Mukerjee</b:Last>
            <b:First>Sheila</b:First>
          </b:Person>
        </b:NameList>
      </b:Author>
    </b:Author>
    <b:PeriodicalTitle>AUSTRALIAN UNIVERSITIES ’ REVIEW</b:PeriodicalTitle>
    <b:RefOrder>11</b:RefOrder>
  </b:Source>
  <b:Source>
    <b:Tag>Tho17</b:Tag>
    <b:SourceType>Misc</b:SourceType>
    <b:Guid>{A4AD1FC7-7E24-4DDA-85C9-69C2BEA5054C}</b:Guid>
    <b:Title>Agility Within Higher Education It Organizations: a Loosely Coupled Systems Perspective</b:Title>
    <b:Year>2017</b:Year>
    <b:Month>Μάιος</b:Month>
    <b:Author>
      <b:Author>
        <b:NameList>
          <b:Person>
            <b:Last>Bunton</b:Last>
            <b:First>Thomas</b:First>
            <b:Middle>E.</b:Middle>
          </b:Person>
        </b:NameList>
      </b:Author>
    </b:Author>
    <b:PublicationTitle>University of Wisconsin Milwaukee, UWM Digital Commons</b:PublicationTitle>
    <b:RefOrder>10</b:RefOrder>
  </b:Source>
  <b:Source>
    <b:Tag>Bog11</b:Tag>
    <b:SourceType>ArticleInAPeriodical</b:SourceType>
    <b:Guid>{FC356C07-05F7-4359-8AB7-CF47C204EEE5}</b:Guid>
    <b:Author>
      <b:Author>
        <b:NameList>
          <b:Person>
            <b:Last>Bogdan Ghilic-Micu</b:Last>
            <b:First>Marian</b:First>
            <b:Middle>Stoica, Marinela Mircea</b:Middle>
          </b:Person>
        </b:NameList>
      </b:Author>
    </b:Author>
    <b:Title>Knowledge based economy –technological perspective: implications andsolutions for agility improvement and innovation achievement in higher education</b:Title>
    <b:PeriodicalTitle>Amfiteatru Economic</b:PeriodicalTitle>
    <b:Year>2011</b:Year>
    <b:Month>Ιούνιος</b:Month>
    <b:RefOrder>12</b:RefOrder>
  </b:Source>
  <b:Source>
    <b:Tag>Ron02</b:Tag>
    <b:SourceType>ArticleInAPeriodical</b:SourceType>
    <b:Guid>{F4FF051B-B381-4BB7-A652-40A45A8D74C9}</b:Guid>
    <b:Author>
      <b:Author>
        <b:NameList>
          <b:Person>
            <b:Last>Oliver</b:Last>
            <b:First>Ron</b:First>
          </b:Person>
        </b:NameList>
      </b:Author>
    </b:Author>
    <b:Title>The role of ICT in higher education for the 21st century: ICT as a change agent for education</b:Title>
    <b:PeriodicalTitle>Edith Cowan University, Perth, Western Australia</b:PeriodicalTitle>
    <b:Year>2002</b:Year>
    <b:Month>Ιανουάριος</b:Month>
    <b:RefOrder>13</b:RefOrder>
  </b:Source>
  <b:Source>
    <b:Tag>Kam12</b:Tag>
    <b:SourceType>ArticleInAPeriodical</b:SourceType>
    <b:Guid>{9DEBD92C-F86C-4158-AC57-88D3E737BE25}</b:Guid>
    <b:Title>Agile Practices in Higher education: A Case Study </b:Title>
    <b:Year>2012</b:Year>
    <b:Author>
      <b:Author>
        <b:NameList>
          <b:Person>
            <b:Last>Kamat V.</b:Last>
            <b:First>Sardessai</b:First>
            <b:Middle>S.</b:Middle>
          </b:Person>
        </b:NameList>
      </b:Author>
    </b:Author>
    <b:PeriodicalTitle>IEEE Computer Society</b:PeriodicalTitle>
    <b:RefOrder>14</b:RefOrder>
  </b:Source>
  <b:Source>
    <b:Tag>Kar02</b:Tag>
    <b:SourceType>ArticleInAPeriodical</b:SourceType>
    <b:Guid>{EA2342B5-3B36-4A65-94A0-51ED2AB3F105}</b:Guid>
    <b:Author>
      <b:Author>
        <b:NameList>
          <b:Person>
            <b:Last>Karin Breu</b:Last>
            <b:First>Mark</b:First>
            <b:Middle>Strathern, Christopher Hemingway, David Bridger</b:Middle>
          </b:Person>
        </b:NameList>
      </b:Author>
    </b:Author>
    <b:Title>Workforce Agility: The New Employee Strategy for the Knowledge Economy</b:Title>
    <b:PeriodicalTitle>Journal of Information Technology</b:PeriodicalTitle>
    <b:Year>2002</b:Year>
    <b:Month>Μάρτιος</b:Month>
    <b:RefOrder>60</b:RefOrder>
  </b:Source>
  <b:Source>
    <b:Tag>AMu16</b:Tag>
    <b:SourceType>ArticleInAPeriodical</b:SourceType>
    <b:Guid>{FBFDAD84-933F-43F1-99EB-B466DC7F9F5C}</b:Guid>
    <b:Author>
      <b:Author>
        <b:NameList>
          <b:Person>
            <b:Last>Muduli</b:Last>
            <b:First>A.</b:First>
          </b:Person>
        </b:NameList>
      </b:Author>
    </b:Author>
    <b:Title> Exploring the facilitators and mediators of workforce agility: an empirical study</b:Title>
    <b:PeriodicalTitle>Management Research Review </b:PeriodicalTitle>
    <b:Year>2016</b:Year>
    <b:Month>Δεκέμβριος</b:Month>
    <b:RefOrder>67</b:RefOrder>
  </b:Source>
  <b:Source>
    <b:Tag>Ber14</b:Tag>
    <b:SourceType>ArticleInAPeriodical</b:SourceType>
    <b:Guid>{6036269C-99E8-4D6C-B902-66E76906F765}</b:Guid>
    <b:Author>
      <b:Author>
        <b:NameList>
          <b:Person>
            <b:Last>Berraies S</b:Last>
            <b:First>Chaher</b:First>
            <b:Middle>M, Yahia KB</b:Middle>
          </b:Person>
        </b:NameList>
      </b:Author>
    </b:Author>
    <b:Title>Employee empowerment and its importance for trust, innovation and organizational performance</b:Title>
    <b:PeriodicalTitle> Business Management and Strategy </b:PeriodicalTitle>
    <b:Year>2014</b:Year>
    <b:Month>Αύγουστος</b:Month>
    <b:RefOrder>70</b:RefOrder>
  </b:Source>
  <b:Source>
    <b:Tag>Rab11</b:Tag>
    <b:SourceType>ArticleInAPeriodical</b:SourceType>
    <b:Guid>{555316FF-51E7-4DFA-8C75-DD8A028B396D}</b:Guid>
    <b:Author>
      <b:Author>
        <b:NameList>
          <b:Person>
            <b:Last>Rabia Salman</b:Last>
            <b:First>Muhammad</b:First>
            <b:Middle>Farooq Shabbir,Muhammad Salman Shabbir,Sadaf Hafeez</b:Middle>
          </b:Person>
        </b:NameList>
      </b:Author>
    </b:Author>
    <b:Title>The Role of Leadership In Developing An ICT Based Educational Institution Into Learning Organization In Pakistan</b:Title>
    <b:PeriodicalTitle>International Journal of Academic Research in Business and Social Sciences </b:PeriodicalTitle>
    <b:Year>2011</b:Year>
    <b:Month>Αύγουστος</b:Month>
    <b:RefOrder>73</b:RefOrder>
  </b:Source>
</b:Sources>
</file>

<file path=customXml/itemProps1.xml><?xml version="1.0" encoding="utf-8"?>
<ds:datastoreItem xmlns:ds="http://schemas.openxmlformats.org/officeDocument/2006/customXml" ds:itemID="{9546F404-7C9B-4A67-94EB-8AD3E6ED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592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2024-10-15T11:20:00Z</dcterms:created>
  <dcterms:modified xsi:type="dcterms:W3CDTF">2024-10-17T12:10:00Z</dcterms:modified>
</cp:coreProperties>
</file>